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56DAE" w14:textId="77777777" w:rsidR="00C81CDA" w:rsidRPr="00EE7CB9" w:rsidRDefault="00C81CDA" w:rsidP="004F325B">
      <w:pPr>
        <w:jc w:val="center"/>
        <w:rPr>
          <w:spacing w:val="-3"/>
          <w:sz w:val="22"/>
          <w:szCs w:val="22"/>
        </w:rPr>
      </w:pPr>
      <w:r w:rsidRPr="00EE7CB9">
        <w:rPr>
          <w:spacing w:val="-3"/>
          <w:sz w:val="22"/>
          <w:szCs w:val="22"/>
        </w:rPr>
        <w:t>SECTION 01</w:t>
      </w:r>
      <w:r w:rsidR="0048568D" w:rsidRPr="00EE7CB9">
        <w:rPr>
          <w:spacing w:val="-3"/>
          <w:sz w:val="22"/>
          <w:szCs w:val="22"/>
        </w:rPr>
        <w:t xml:space="preserve"> </w:t>
      </w:r>
      <w:r w:rsidRPr="00EE7CB9">
        <w:rPr>
          <w:spacing w:val="-3"/>
          <w:sz w:val="22"/>
          <w:szCs w:val="22"/>
        </w:rPr>
        <w:t>75</w:t>
      </w:r>
      <w:r w:rsidR="0048568D" w:rsidRPr="00EE7CB9">
        <w:rPr>
          <w:spacing w:val="-3"/>
          <w:sz w:val="22"/>
          <w:szCs w:val="22"/>
        </w:rPr>
        <w:t xml:space="preserve"> </w:t>
      </w:r>
      <w:r w:rsidRPr="00EE7CB9">
        <w:rPr>
          <w:spacing w:val="-3"/>
          <w:sz w:val="22"/>
          <w:szCs w:val="22"/>
        </w:rPr>
        <w:t>0</w:t>
      </w:r>
      <w:r w:rsidR="005E2A18" w:rsidRPr="00EE7CB9">
        <w:rPr>
          <w:spacing w:val="-3"/>
          <w:sz w:val="22"/>
          <w:szCs w:val="22"/>
        </w:rPr>
        <w:t>6</w:t>
      </w:r>
    </w:p>
    <w:p w14:paraId="3DF56DAF" w14:textId="77777777" w:rsidR="00C81CDA" w:rsidRPr="00EE7CB9" w:rsidRDefault="00C81CDA" w:rsidP="004F325B">
      <w:pPr>
        <w:jc w:val="center"/>
        <w:rPr>
          <w:spacing w:val="-3"/>
          <w:sz w:val="22"/>
          <w:szCs w:val="22"/>
        </w:rPr>
      </w:pPr>
    </w:p>
    <w:p w14:paraId="3DF56DB0" w14:textId="3507046D" w:rsidR="00C81CDA" w:rsidRDefault="00C84139" w:rsidP="004F325B">
      <w:pPr>
        <w:jc w:val="center"/>
        <w:rPr>
          <w:spacing w:val="-3"/>
          <w:sz w:val="22"/>
          <w:szCs w:val="22"/>
        </w:rPr>
      </w:pPr>
      <w:r w:rsidRPr="00EE7CB9">
        <w:rPr>
          <w:spacing w:val="-3"/>
          <w:sz w:val="22"/>
          <w:szCs w:val="22"/>
        </w:rPr>
        <w:t>30-</w:t>
      </w:r>
      <w:r w:rsidR="005C631C" w:rsidRPr="00EE7CB9">
        <w:rPr>
          <w:spacing w:val="-3"/>
          <w:sz w:val="22"/>
          <w:szCs w:val="22"/>
        </w:rPr>
        <w:t xml:space="preserve">DAY </w:t>
      </w:r>
      <w:r w:rsidR="001172FB" w:rsidRPr="00EE7CB9">
        <w:rPr>
          <w:spacing w:val="-3"/>
          <w:sz w:val="22"/>
          <w:szCs w:val="22"/>
        </w:rPr>
        <w:t>COMMISSIONING</w:t>
      </w:r>
      <w:r w:rsidR="005C631C" w:rsidRPr="00EE7CB9">
        <w:rPr>
          <w:spacing w:val="-3"/>
          <w:sz w:val="22"/>
          <w:szCs w:val="22"/>
        </w:rPr>
        <w:t xml:space="preserve"> RELIABILITY TEST</w:t>
      </w:r>
    </w:p>
    <w:p w14:paraId="69418B4F" w14:textId="21202C52" w:rsidR="003E2F69" w:rsidRDefault="003E2F69" w:rsidP="004F325B">
      <w:pPr>
        <w:jc w:val="center"/>
        <w:rPr>
          <w:spacing w:val="-3"/>
          <w:sz w:val="22"/>
          <w:szCs w:val="22"/>
        </w:rPr>
      </w:pPr>
    </w:p>
    <w:p w14:paraId="6D199AC1" w14:textId="552F668C" w:rsidR="003E2F69" w:rsidRPr="00EE7CB9" w:rsidRDefault="003E2F69" w:rsidP="003E2F69">
      <w:pPr>
        <w:ind w:left="360"/>
        <w:rPr>
          <w:sz w:val="22"/>
          <w:szCs w:val="22"/>
        </w:rPr>
      </w:pPr>
      <w:r w:rsidRPr="003E2F69">
        <w:rPr>
          <w:sz w:val="22"/>
          <w:szCs w:val="22"/>
          <w:highlight w:val="yellow"/>
        </w:rPr>
        <w:t>NOTE TO SPECIFIER:</w:t>
      </w:r>
      <w:r w:rsidRPr="00155A87">
        <w:rPr>
          <w:sz w:val="22"/>
          <w:szCs w:val="22"/>
          <w:highlight w:val="yellow"/>
        </w:rPr>
        <w:t xml:space="preserve"> Use of this specification may be impacted with projects that rely on wet weather events to perform reliability testing.</w:t>
      </w:r>
    </w:p>
    <w:p w14:paraId="6A510E3E" w14:textId="77777777" w:rsidR="003E2F69" w:rsidRPr="00EE7CB9" w:rsidRDefault="003E2F69" w:rsidP="004F325B">
      <w:pPr>
        <w:jc w:val="center"/>
        <w:rPr>
          <w:spacing w:val="-3"/>
          <w:sz w:val="22"/>
          <w:szCs w:val="22"/>
        </w:rPr>
      </w:pPr>
    </w:p>
    <w:p w14:paraId="3DF56DB1" w14:textId="77777777" w:rsidR="00C81CDA" w:rsidRPr="00EE7CB9" w:rsidRDefault="00C81CDA" w:rsidP="00473882">
      <w:pPr>
        <w:pStyle w:val="Heading1"/>
        <w:keepNext w:val="0"/>
        <w:numPr>
          <w:ilvl w:val="0"/>
          <w:numId w:val="1"/>
        </w:numPr>
        <w:tabs>
          <w:tab w:val="clear" w:pos="0"/>
          <w:tab w:val="left" w:pos="810"/>
          <w:tab w:val="left" w:pos="1080"/>
        </w:tabs>
        <w:ind w:firstLine="0"/>
        <w:rPr>
          <w:rFonts w:cs="Times New Roman"/>
          <w:szCs w:val="22"/>
        </w:rPr>
      </w:pPr>
      <w:r w:rsidRPr="00EE7CB9">
        <w:rPr>
          <w:rFonts w:cs="Times New Roman"/>
          <w:szCs w:val="22"/>
        </w:rPr>
        <w:t>GENERAL</w:t>
      </w:r>
    </w:p>
    <w:p w14:paraId="3DF56DB2" w14:textId="77777777" w:rsidR="00C81CDA" w:rsidRPr="00EE7CB9" w:rsidRDefault="00C81CDA" w:rsidP="004F325B">
      <w:pPr>
        <w:pStyle w:val="Heading2"/>
        <w:rPr>
          <w:szCs w:val="22"/>
        </w:rPr>
      </w:pPr>
      <w:r w:rsidRPr="00EE7CB9">
        <w:rPr>
          <w:szCs w:val="22"/>
        </w:rPr>
        <w:t>SECTION INCLUDES</w:t>
      </w:r>
    </w:p>
    <w:p w14:paraId="3DF56DB3" w14:textId="77777777" w:rsidR="00C81CDA" w:rsidRPr="00EE7CB9" w:rsidRDefault="00C81CDA" w:rsidP="004F325B">
      <w:pPr>
        <w:pStyle w:val="Heading3"/>
        <w:keepNext w:val="0"/>
        <w:ind w:left="720" w:hanging="360"/>
        <w:rPr>
          <w:rFonts w:cs="Times New Roman"/>
          <w:szCs w:val="22"/>
        </w:rPr>
      </w:pPr>
      <w:r w:rsidRPr="00EE7CB9">
        <w:rPr>
          <w:rFonts w:cs="Times New Roman"/>
          <w:szCs w:val="22"/>
        </w:rPr>
        <w:t>Scope.</w:t>
      </w:r>
    </w:p>
    <w:p w14:paraId="3DF56DB4" w14:textId="77777777" w:rsidR="00977CEB" w:rsidRPr="00EE7CB9" w:rsidRDefault="0057346B" w:rsidP="004F325B">
      <w:pPr>
        <w:pStyle w:val="Heading3"/>
        <w:keepNext w:val="0"/>
        <w:ind w:left="720" w:hanging="360"/>
        <w:rPr>
          <w:rFonts w:cs="Times New Roman"/>
          <w:szCs w:val="22"/>
        </w:rPr>
      </w:pPr>
      <w:r w:rsidRPr="00EE7CB9">
        <w:rPr>
          <w:rFonts w:cs="Times New Roman"/>
          <w:szCs w:val="22"/>
        </w:rPr>
        <w:t>Submittals</w:t>
      </w:r>
      <w:r w:rsidR="00977CEB" w:rsidRPr="00EE7CB9">
        <w:rPr>
          <w:rFonts w:cs="Times New Roman"/>
          <w:szCs w:val="22"/>
        </w:rPr>
        <w:t>.</w:t>
      </w:r>
    </w:p>
    <w:p w14:paraId="3DF56DB5" w14:textId="77777777" w:rsidR="00C81CDA" w:rsidRPr="00EE7CB9" w:rsidRDefault="0057346B" w:rsidP="004F325B">
      <w:pPr>
        <w:pStyle w:val="Heading3"/>
        <w:keepNext w:val="0"/>
        <w:ind w:left="720" w:hanging="360"/>
        <w:rPr>
          <w:rFonts w:cs="Times New Roman"/>
          <w:szCs w:val="22"/>
        </w:rPr>
      </w:pPr>
      <w:r w:rsidRPr="00EE7CB9">
        <w:rPr>
          <w:rFonts w:cs="Times New Roman"/>
          <w:szCs w:val="22"/>
        </w:rPr>
        <w:t>Quality Assurance</w:t>
      </w:r>
      <w:r w:rsidR="00C81CDA" w:rsidRPr="00EE7CB9">
        <w:rPr>
          <w:rFonts w:cs="Times New Roman"/>
          <w:szCs w:val="22"/>
        </w:rPr>
        <w:t>.</w:t>
      </w:r>
    </w:p>
    <w:p w14:paraId="3DF56DB6" w14:textId="77777777" w:rsidR="00C84139" w:rsidRDefault="00C81CDA" w:rsidP="00EE7CB9">
      <w:pPr>
        <w:pStyle w:val="Heading2"/>
        <w:rPr>
          <w:rStyle w:val="Heading4Char"/>
          <w:szCs w:val="22"/>
        </w:rPr>
      </w:pPr>
      <w:r w:rsidRPr="00EE7CB9">
        <w:rPr>
          <w:szCs w:val="22"/>
        </w:rPr>
        <w:t>RELATED</w:t>
      </w:r>
      <w:r w:rsidRPr="00EE7CB9">
        <w:rPr>
          <w:rStyle w:val="Heading4Char"/>
          <w:szCs w:val="22"/>
        </w:rPr>
        <w:t xml:space="preserve"> SECTIONS</w:t>
      </w:r>
    </w:p>
    <w:p w14:paraId="3DF56DB7" w14:textId="77777777" w:rsidR="00EE7CB9" w:rsidRPr="00EE7CB9" w:rsidRDefault="00EE7CB9" w:rsidP="00EE7CB9"/>
    <w:p w14:paraId="3DF56DB8" w14:textId="77777777" w:rsidR="0099356E" w:rsidRPr="00EE7CB9" w:rsidRDefault="0099356E" w:rsidP="0099356E">
      <w:pPr>
        <w:ind w:left="360"/>
        <w:rPr>
          <w:sz w:val="22"/>
          <w:szCs w:val="22"/>
        </w:rPr>
      </w:pPr>
      <w:r w:rsidRPr="00EE7CB9">
        <w:rPr>
          <w:sz w:val="22"/>
          <w:szCs w:val="22"/>
          <w:highlight w:val="yellow"/>
        </w:rPr>
        <w:t>NOTE TO SPECIFIER:</w:t>
      </w:r>
      <w:r w:rsidRPr="00EE7CB9">
        <w:rPr>
          <w:sz w:val="22"/>
          <w:szCs w:val="22"/>
          <w:highlight w:val="yellow"/>
        </w:rPr>
        <w:tab/>
        <w:t>Under item A below, a table of equipment to be started and checked is to be provided.  In addition, a disclaimer is required regarding startup and checkout activities not being all inclusive due to the fact that some requirements may be included elsewhere in the Contract Documents.</w:t>
      </w:r>
    </w:p>
    <w:p w14:paraId="3DF56DB9" w14:textId="77777777" w:rsidR="0099356E" w:rsidRPr="00EE7CB9" w:rsidRDefault="0099356E" w:rsidP="0099356E">
      <w:pPr>
        <w:pStyle w:val="Heading3"/>
        <w:keepNext w:val="0"/>
        <w:numPr>
          <w:ilvl w:val="2"/>
          <w:numId w:val="35"/>
        </w:numPr>
        <w:autoSpaceDE w:val="0"/>
        <w:autoSpaceDN w:val="0"/>
        <w:adjustRightInd w:val="0"/>
        <w:ind w:hanging="360"/>
        <w:rPr>
          <w:rStyle w:val="Heading3Char"/>
          <w:rFonts w:cs="Times New Roman"/>
          <w:szCs w:val="22"/>
        </w:rPr>
      </w:pPr>
      <w:r w:rsidRPr="00EE7CB9">
        <w:rPr>
          <w:rStyle w:val="Heading3Char"/>
          <w:rFonts w:cs="Times New Roman"/>
          <w:szCs w:val="22"/>
        </w:rPr>
        <w:t>Drawings and requirements of the contract as put forth in the various portions of the Project Manual, including General Conditions, any Special Provisions, and other Division 1 through Division XX Specification Sections and addenda apply to this Section.  A Partial list of specification sections where 30-Day Commissioning Reliability Testing are indicated as being required is presented for convenience in the table appearing below but this summary is not guaranteed to be all inclusive of all references and related sections for 30-Day Commissioning Reliability Testing that may appear elsewhere in the Contract Documents (Contractor’s attention to any addenda modifications is of particular importance).</w:t>
      </w:r>
    </w:p>
    <w:p w14:paraId="3DF56DBA" w14:textId="77777777" w:rsidR="0099356E" w:rsidRPr="00EE7CB9" w:rsidRDefault="0099356E" w:rsidP="0099356E">
      <w:pPr>
        <w:ind w:left="720"/>
        <w:rPr>
          <w:sz w:val="22"/>
          <w:szCs w:val="22"/>
        </w:rPr>
      </w:pPr>
    </w:p>
    <w:tbl>
      <w:tblPr>
        <w:tblStyle w:val="TableGrid"/>
        <w:tblW w:w="0" w:type="auto"/>
        <w:tblLook w:val="04A0" w:firstRow="1" w:lastRow="0" w:firstColumn="1" w:lastColumn="0" w:noHBand="0" w:noVBand="1"/>
      </w:tblPr>
      <w:tblGrid>
        <w:gridCol w:w="3120"/>
        <w:gridCol w:w="3119"/>
        <w:gridCol w:w="3111"/>
      </w:tblGrid>
      <w:tr w:rsidR="0099356E" w:rsidRPr="00EE7CB9" w14:paraId="3DF56DBE" w14:textId="77777777" w:rsidTr="00DC12F5">
        <w:tc>
          <w:tcPr>
            <w:tcW w:w="3192" w:type="dxa"/>
          </w:tcPr>
          <w:p w14:paraId="3DF56DBB" w14:textId="77777777" w:rsidR="0099356E" w:rsidRPr="00EE7CB9" w:rsidRDefault="0099356E" w:rsidP="00DC12F5">
            <w:pPr>
              <w:rPr>
                <w:sz w:val="22"/>
                <w:szCs w:val="22"/>
              </w:rPr>
            </w:pPr>
            <w:r w:rsidRPr="00EE7CB9">
              <w:rPr>
                <w:sz w:val="22"/>
                <w:szCs w:val="22"/>
              </w:rPr>
              <w:t>Title of Specification Section</w:t>
            </w:r>
          </w:p>
        </w:tc>
        <w:tc>
          <w:tcPr>
            <w:tcW w:w="3192" w:type="dxa"/>
          </w:tcPr>
          <w:p w14:paraId="3DF56DBC" w14:textId="77777777" w:rsidR="0099356E" w:rsidRPr="00EE7CB9" w:rsidRDefault="0099356E" w:rsidP="00DC12F5">
            <w:pPr>
              <w:rPr>
                <w:sz w:val="22"/>
                <w:szCs w:val="22"/>
              </w:rPr>
            </w:pPr>
            <w:r w:rsidRPr="00EE7CB9">
              <w:rPr>
                <w:sz w:val="22"/>
                <w:szCs w:val="22"/>
              </w:rPr>
              <w:t>Specification Reference Number</w:t>
            </w:r>
          </w:p>
        </w:tc>
        <w:tc>
          <w:tcPr>
            <w:tcW w:w="3192" w:type="dxa"/>
          </w:tcPr>
          <w:p w14:paraId="3DF56DBD" w14:textId="77777777" w:rsidR="0099356E" w:rsidRPr="00EE7CB9" w:rsidRDefault="0099356E" w:rsidP="00DC12F5">
            <w:pPr>
              <w:rPr>
                <w:sz w:val="22"/>
                <w:szCs w:val="22"/>
              </w:rPr>
            </w:pPr>
            <w:r w:rsidRPr="00EE7CB9">
              <w:rPr>
                <w:sz w:val="22"/>
                <w:szCs w:val="22"/>
              </w:rPr>
              <w:t>Comments</w:t>
            </w:r>
          </w:p>
        </w:tc>
      </w:tr>
      <w:tr w:rsidR="0099356E" w:rsidRPr="00EE7CB9" w14:paraId="3DF56DC2" w14:textId="77777777" w:rsidTr="00DC12F5">
        <w:tc>
          <w:tcPr>
            <w:tcW w:w="3192" w:type="dxa"/>
          </w:tcPr>
          <w:p w14:paraId="3DF56DBF" w14:textId="77777777" w:rsidR="0099356E" w:rsidRPr="00EE7CB9" w:rsidRDefault="0099356E" w:rsidP="00DC12F5">
            <w:pPr>
              <w:rPr>
                <w:sz w:val="22"/>
                <w:szCs w:val="22"/>
              </w:rPr>
            </w:pPr>
          </w:p>
        </w:tc>
        <w:tc>
          <w:tcPr>
            <w:tcW w:w="3192" w:type="dxa"/>
          </w:tcPr>
          <w:p w14:paraId="3DF56DC0" w14:textId="77777777" w:rsidR="0099356E" w:rsidRPr="00EE7CB9" w:rsidRDefault="0099356E" w:rsidP="00DC12F5">
            <w:pPr>
              <w:rPr>
                <w:sz w:val="22"/>
                <w:szCs w:val="22"/>
              </w:rPr>
            </w:pPr>
          </w:p>
        </w:tc>
        <w:tc>
          <w:tcPr>
            <w:tcW w:w="3192" w:type="dxa"/>
          </w:tcPr>
          <w:p w14:paraId="3DF56DC1" w14:textId="77777777" w:rsidR="0099356E" w:rsidRPr="00EE7CB9" w:rsidRDefault="0099356E" w:rsidP="00DC12F5">
            <w:pPr>
              <w:rPr>
                <w:sz w:val="22"/>
                <w:szCs w:val="22"/>
              </w:rPr>
            </w:pPr>
          </w:p>
        </w:tc>
      </w:tr>
      <w:tr w:rsidR="0099356E" w:rsidRPr="00EE7CB9" w14:paraId="3DF56DC6" w14:textId="77777777" w:rsidTr="00DC12F5">
        <w:tc>
          <w:tcPr>
            <w:tcW w:w="3192" w:type="dxa"/>
          </w:tcPr>
          <w:p w14:paraId="3DF56DC3" w14:textId="77777777" w:rsidR="0099356E" w:rsidRPr="00EE7CB9" w:rsidRDefault="0099356E" w:rsidP="00DC12F5">
            <w:pPr>
              <w:rPr>
                <w:sz w:val="22"/>
                <w:szCs w:val="22"/>
              </w:rPr>
            </w:pPr>
          </w:p>
        </w:tc>
        <w:tc>
          <w:tcPr>
            <w:tcW w:w="3192" w:type="dxa"/>
          </w:tcPr>
          <w:p w14:paraId="3DF56DC4" w14:textId="77777777" w:rsidR="0099356E" w:rsidRPr="00EE7CB9" w:rsidRDefault="0099356E" w:rsidP="00DC12F5">
            <w:pPr>
              <w:rPr>
                <w:sz w:val="22"/>
                <w:szCs w:val="22"/>
              </w:rPr>
            </w:pPr>
          </w:p>
        </w:tc>
        <w:tc>
          <w:tcPr>
            <w:tcW w:w="3192" w:type="dxa"/>
          </w:tcPr>
          <w:p w14:paraId="3DF56DC5" w14:textId="77777777" w:rsidR="0099356E" w:rsidRPr="00EE7CB9" w:rsidRDefault="0099356E" w:rsidP="00DC12F5">
            <w:pPr>
              <w:rPr>
                <w:sz w:val="22"/>
                <w:szCs w:val="22"/>
              </w:rPr>
            </w:pPr>
          </w:p>
        </w:tc>
      </w:tr>
    </w:tbl>
    <w:p w14:paraId="3DF56DC7" w14:textId="77777777" w:rsidR="00C84139" w:rsidRPr="00EE7CB9" w:rsidRDefault="0099356E" w:rsidP="00EE7CB9">
      <w:pPr>
        <w:pStyle w:val="Heading3"/>
        <w:keepNext w:val="0"/>
        <w:numPr>
          <w:ilvl w:val="0"/>
          <w:numId w:val="0"/>
        </w:numPr>
        <w:autoSpaceDE w:val="0"/>
        <w:autoSpaceDN w:val="0"/>
        <w:adjustRightInd w:val="0"/>
        <w:ind w:left="720" w:hanging="360"/>
        <w:rPr>
          <w:rStyle w:val="Heading3Char"/>
          <w:rFonts w:cs="Times New Roman"/>
          <w:szCs w:val="22"/>
        </w:rPr>
      </w:pPr>
      <w:r w:rsidRPr="00EE7CB9">
        <w:rPr>
          <w:rStyle w:val="Heading3Char"/>
          <w:rFonts w:cs="Times New Roman"/>
          <w:szCs w:val="22"/>
        </w:rPr>
        <w:t xml:space="preserve">B.  </w:t>
      </w:r>
      <w:r w:rsidR="00C84139" w:rsidRPr="00EE7CB9">
        <w:rPr>
          <w:rStyle w:val="Heading3Char"/>
          <w:rFonts w:cs="Times New Roman"/>
          <w:szCs w:val="22"/>
        </w:rPr>
        <w:t>Drawings and general provisions of the contract, including General Conditions, Special Provisions, and other Division 1 Specification Sections apply to this Section.</w:t>
      </w:r>
    </w:p>
    <w:p w14:paraId="3DF56DC8" w14:textId="77777777" w:rsidR="00C84139" w:rsidRPr="00EE7CB9" w:rsidRDefault="0099356E" w:rsidP="00EE7CB9">
      <w:pPr>
        <w:pStyle w:val="Heading3"/>
        <w:keepNext w:val="0"/>
        <w:widowControl/>
        <w:numPr>
          <w:ilvl w:val="0"/>
          <w:numId w:val="0"/>
        </w:numPr>
        <w:ind w:left="720" w:hanging="360"/>
        <w:rPr>
          <w:rFonts w:cs="Times New Roman"/>
          <w:szCs w:val="22"/>
        </w:rPr>
      </w:pPr>
      <w:r w:rsidRPr="00EE7CB9">
        <w:rPr>
          <w:rFonts w:cs="Times New Roman"/>
          <w:szCs w:val="22"/>
        </w:rPr>
        <w:t xml:space="preserve">C.  </w:t>
      </w:r>
      <w:r w:rsidR="00C84139" w:rsidRPr="00EE7CB9">
        <w:rPr>
          <w:rFonts w:cs="Times New Roman"/>
          <w:szCs w:val="22"/>
        </w:rPr>
        <w:t>Manufacturer Product Warranties are included in Section 01</w:t>
      </w:r>
      <w:r w:rsidR="00EE7CB9">
        <w:rPr>
          <w:rFonts w:cs="Times New Roman"/>
          <w:szCs w:val="22"/>
        </w:rPr>
        <w:t xml:space="preserve"> </w:t>
      </w:r>
      <w:r w:rsidR="00C84139" w:rsidRPr="00EE7CB9">
        <w:rPr>
          <w:rFonts w:cs="Times New Roman"/>
          <w:szCs w:val="22"/>
        </w:rPr>
        <w:t>78 36.</w:t>
      </w:r>
    </w:p>
    <w:p w14:paraId="3DF56DC9" w14:textId="77777777" w:rsidR="0099356E" w:rsidRPr="00EE7CB9" w:rsidRDefault="00C84139" w:rsidP="00EE7CB9">
      <w:pPr>
        <w:pStyle w:val="Heading3"/>
        <w:keepNext w:val="0"/>
        <w:widowControl/>
        <w:numPr>
          <w:ilvl w:val="0"/>
          <w:numId w:val="36"/>
        </w:numPr>
        <w:ind w:left="720"/>
        <w:rPr>
          <w:rFonts w:cs="Times New Roman"/>
          <w:szCs w:val="22"/>
        </w:rPr>
      </w:pPr>
      <w:r w:rsidRPr="00EE7CB9">
        <w:rPr>
          <w:rFonts w:cs="Times New Roman"/>
          <w:szCs w:val="22"/>
        </w:rPr>
        <w:t>Contractor’s General Condition Warranty and Guarantee are included in the General Conditions, Section 00 72 00, Article 6.19.</w:t>
      </w:r>
    </w:p>
    <w:p w14:paraId="3DF56DCA" w14:textId="77777777" w:rsidR="0099356E" w:rsidRPr="00EE7CB9" w:rsidRDefault="00C84139" w:rsidP="00EE7CB9">
      <w:pPr>
        <w:pStyle w:val="Heading3"/>
        <w:keepNext w:val="0"/>
        <w:widowControl/>
        <w:numPr>
          <w:ilvl w:val="0"/>
          <w:numId w:val="36"/>
        </w:numPr>
        <w:ind w:left="720"/>
        <w:rPr>
          <w:rFonts w:cs="Times New Roman"/>
          <w:szCs w:val="22"/>
        </w:rPr>
      </w:pPr>
      <w:r w:rsidRPr="00EE7CB9">
        <w:rPr>
          <w:rFonts w:cs="Times New Roman"/>
          <w:szCs w:val="22"/>
        </w:rPr>
        <w:t>Commissioning Requirements and Sequence, Section 01 75 00.  (See Part 4 for the 30-Day Commissioning Reliability Test flow chart associated with this Section.)</w:t>
      </w:r>
    </w:p>
    <w:p w14:paraId="3DF56DCB" w14:textId="77777777" w:rsidR="00C84139" w:rsidRPr="00EE7CB9" w:rsidRDefault="00C84139" w:rsidP="00EE7CB9">
      <w:pPr>
        <w:pStyle w:val="Heading3"/>
        <w:keepNext w:val="0"/>
        <w:widowControl/>
        <w:numPr>
          <w:ilvl w:val="0"/>
          <w:numId w:val="37"/>
        </w:numPr>
        <w:ind w:left="720" w:hanging="360"/>
        <w:rPr>
          <w:rFonts w:cs="Times New Roman"/>
          <w:szCs w:val="22"/>
        </w:rPr>
      </w:pPr>
      <w:r w:rsidRPr="00EE7CB9">
        <w:rPr>
          <w:rFonts w:cs="Times New Roman"/>
          <w:szCs w:val="22"/>
        </w:rPr>
        <w:t>Equipment Factory Acceptance Testing, Section 01 75 01.</w:t>
      </w:r>
    </w:p>
    <w:p w14:paraId="3DF56DCC" w14:textId="77777777" w:rsidR="00C84139" w:rsidRPr="00EE7CB9" w:rsidRDefault="00C84139" w:rsidP="00EE7CB9">
      <w:pPr>
        <w:pStyle w:val="Heading3"/>
        <w:keepNext w:val="0"/>
        <w:numPr>
          <w:ilvl w:val="0"/>
          <w:numId w:val="37"/>
        </w:numPr>
        <w:ind w:left="720" w:hanging="360"/>
        <w:rPr>
          <w:rFonts w:cs="Times New Roman"/>
          <w:szCs w:val="22"/>
        </w:rPr>
      </w:pPr>
      <w:r w:rsidRPr="00EE7CB9">
        <w:rPr>
          <w:rFonts w:cs="Times New Roman"/>
          <w:szCs w:val="22"/>
        </w:rPr>
        <w:lastRenderedPageBreak/>
        <w:t>Equipment Startup and Checkout, Section 01 75 02.</w:t>
      </w:r>
    </w:p>
    <w:p w14:paraId="3DF56DCD" w14:textId="77777777" w:rsidR="0099356E" w:rsidRPr="00EE7CB9" w:rsidRDefault="00C84139" w:rsidP="00EE7CB9">
      <w:pPr>
        <w:pStyle w:val="Heading3"/>
        <w:keepNext w:val="0"/>
        <w:numPr>
          <w:ilvl w:val="0"/>
          <w:numId w:val="37"/>
        </w:numPr>
        <w:ind w:left="720" w:hanging="360"/>
        <w:rPr>
          <w:rFonts w:cs="Times New Roman"/>
          <w:szCs w:val="22"/>
        </w:rPr>
      </w:pPr>
      <w:r w:rsidRPr="00EE7CB9">
        <w:rPr>
          <w:rFonts w:cs="Times New Roman"/>
          <w:szCs w:val="22"/>
        </w:rPr>
        <w:t>System Functional Testing, Section 01 75 03.</w:t>
      </w:r>
    </w:p>
    <w:p w14:paraId="3DF56DCE" w14:textId="77777777" w:rsidR="00C84139" w:rsidRPr="00EE7CB9" w:rsidRDefault="00C84139" w:rsidP="00EE7CB9">
      <w:pPr>
        <w:pStyle w:val="Heading3"/>
        <w:keepNext w:val="0"/>
        <w:numPr>
          <w:ilvl w:val="0"/>
          <w:numId w:val="38"/>
        </w:numPr>
        <w:ind w:left="720"/>
        <w:rPr>
          <w:rFonts w:cs="Times New Roman"/>
          <w:szCs w:val="22"/>
        </w:rPr>
      </w:pPr>
      <w:r w:rsidRPr="00EE7CB9">
        <w:rPr>
          <w:rFonts w:cs="Times New Roman"/>
          <w:szCs w:val="22"/>
        </w:rPr>
        <w:t>Process Performance Testing, Section 01 75 04.</w:t>
      </w:r>
    </w:p>
    <w:p w14:paraId="3DF56DCF" w14:textId="704576B1" w:rsidR="00C84139" w:rsidRDefault="00C84139" w:rsidP="00EE7CB9">
      <w:pPr>
        <w:pStyle w:val="Heading3"/>
        <w:keepNext w:val="0"/>
        <w:numPr>
          <w:ilvl w:val="0"/>
          <w:numId w:val="38"/>
        </w:numPr>
        <w:ind w:left="720"/>
        <w:rPr>
          <w:rFonts w:cs="Times New Roman"/>
          <w:szCs w:val="22"/>
        </w:rPr>
      </w:pPr>
      <w:r w:rsidRPr="00EE7CB9">
        <w:rPr>
          <w:rFonts w:cs="Times New Roman"/>
          <w:szCs w:val="22"/>
        </w:rPr>
        <w:t>Operational Testing, Section 01 75 05.</w:t>
      </w:r>
    </w:p>
    <w:p w14:paraId="33E75D76" w14:textId="5AE16E1A" w:rsidR="00F85B86" w:rsidRDefault="00F85B86" w:rsidP="00F85B86"/>
    <w:p w14:paraId="1549CF10" w14:textId="5F3BD285" w:rsidR="00F85B86" w:rsidRPr="00F85B86" w:rsidRDefault="00F85B86" w:rsidP="00155A87">
      <w:r>
        <w:t>K. Substantial Completion, Section 01 77 19</w:t>
      </w:r>
    </w:p>
    <w:p w14:paraId="3DF56DD0" w14:textId="77777777" w:rsidR="00C81CDA" w:rsidRPr="00EE7CB9" w:rsidRDefault="00C81CDA" w:rsidP="0099356E">
      <w:pPr>
        <w:pStyle w:val="Heading2"/>
        <w:rPr>
          <w:szCs w:val="22"/>
        </w:rPr>
      </w:pPr>
      <w:r w:rsidRPr="00EE7CB9">
        <w:rPr>
          <w:szCs w:val="22"/>
        </w:rPr>
        <w:t>SCOPE</w:t>
      </w:r>
    </w:p>
    <w:p w14:paraId="3DF56DD1" w14:textId="77777777" w:rsidR="00E42F5F" w:rsidRPr="00EE7CB9" w:rsidRDefault="00E42F5F" w:rsidP="00E42F5F">
      <w:pPr>
        <w:rPr>
          <w:sz w:val="22"/>
          <w:szCs w:val="22"/>
        </w:rPr>
      </w:pPr>
    </w:p>
    <w:p w14:paraId="3DF56DD2" w14:textId="77777777" w:rsidR="0057346B" w:rsidRPr="00EE7CB9" w:rsidRDefault="0057346B" w:rsidP="0099356E">
      <w:pPr>
        <w:pStyle w:val="Heading3"/>
        <w:keepNext w:val="0"/>
        <w:spacing w:before="0"/>
        <w:ind w:left="720" w:hanging="360"/>
        <w:rPr>
          <w:rFonts w:cs="Times New Roman"/>
          <w:szCs w:val="22"/>
        </w:rPr>
      </w:pPr>
      <w:r w:rsidRPr="00EE7CB9">
        <w:rPr>
          <w:rFonts w:cs="Times New Roman"/>
          <w:szCs w:val="22"/>
        </w:rPr>
        <w:t>This section contains requirements for the CONTRACTOR’s performance during the commis</w:t>
      </w:r>
      <w:r w:rsidRPr="00EE7CB9">
        <w:rPr>
          <w:rFonts w:cs="Times New Roman"/>
          <w:szCs w:val="22"/>
        </w:rPr>
        <w:softHyphen/>
        <w:t>sioning of the structures, equipment and systems constructed and installed during the course of the Work required by the Contract Documents.  All commissioning work, as described in this Section, shall be performed by the CONTRACTOR.</w:t>
      </w:r>
    </w:p>
    <w:p w14:paraId="3DF56DD3" w14:textId="77777777" w:rsidR="0057346B" w:rsidRPr="00EE7CB9" w:rsidRDefault="0057346B" w:rsidP="0099356E">
      <w:pPr>
        <w:pStyle w:val="Heading4"/>
        <w:keepNext w:val="0"/>
        <w:spacing w:before="240" w:after="60"/>
        <w:ind w:left="1080" w:hanging="360"/>
        <w:rPr>
          <w:szCs w:val="22"/>
        </w:rPr>
      </w:pPr>
      <w:r w:rsidRPr="00EE7CB9">
        <w:rPr>
          <w:szCs w:val="22"/>
        </w:rPr>
        <w:t>The commissioning process does not automatically begin solely upon completion of</w:t>
      </w:r>
      <w:r w:rsidR="005E2A18" w:rsidRPr="00EE7CB9">
        <w:rPr>
          <w:szCs w:val="22"/>
        </w:rPr>
        <w:t xml:space="preserve"> prior requirements as described in Section 01</w:t>
      </w:r>
      <w:r w:rsidR="00C84139" w:rsidRPr="00EE7CB9">
        <w:rPr>
          <w:szCs w:val="22"/>
        </w:rPr>
        <w:t xml:space="preserve"> </w:t>
      </w:r>
      <w:r w:rsidR="005E2A18" w:rsidRPr="00EE7CB9">
        <w:rPr>
          <w:szCs w:val="22"/>
        </w:rPr>
        <w:t>75</w:t>
      </w:r>
      <w:r w:rsidR="00C84139" w:rsidRPr="00EE7CB9">
        <w:rPr>
          <w:szCs w:val="22"/>
        </w:rPr>
        <w:t xml:space="preserve"> </w:t>
      </w:r>
      <w:r w:rsidR="005E2A18" w:rsidRPr="00EE7CB9">
        <w:rPr>
          <w:szCs w:val="22"/>
        </w:rPr>
        <w:t>00</w:t>
      </w:r>
      <w:r w:rsidRPr="00EE7CB9">
        <w:rPr>
          <w:szCs w:val="22"/>
        </w:rPr>
        <w:t>, but depends also on establishing normal operating parameters and completing other Work as described herein.</w:t>
      </w:r>
    </w:p>
    <w:p w14:paraId="3DF56DD4" w14:textId="77777777" w:rsidR="0016559C" w:rsidRPr="00EE7CB9" w:rsidRDefault="001172FB" w:rsidP="0099356E">
      <w:pPr>
        <w:pStyle w:val="Heading3"/>
        <w:keepNext w:val="0"/>
        <w:ind w:left="720" w:hanging="360"/>
        <w:rPr>
          <w:rFonts w:cs="Times New Roman"/>
          <w:szCs w:val="22"/>
        </w:rPr>
      </w:pPr>
      <w:r w:rsidRPr="00EE7CB9">
        <w:rPr>
          <w:rFonts w:cs="Times New Roman"/>
          <w:szCs w:val="22"/>
        </w:rPr>
        <w:t>Commissioning</w:t>
      </w:r>
      <w:r w:rsidR="00A32395" w:rsidRPr="00EE7CB9">
        <w:rPr>
          <w:rFonts w:cs="Times New Roman"/>
          <w:szCs w:val="22"/>
        </w:rPr>
        <w:t xml:space="preserve"> shall be </w:t>
      </w:r>
      <w:r w:rsidR="0016559C" w:rsidRPr="00EE7CB9">
        <w:rPr>
          <w:rFonts w:cs="Times New Roman"/>
          <w:szCs w:val="22"/>
        </w:rPr>
        <w:t xml:space="preserve">performed </w:t>
      </w:r>
      <w:r w:rsidR="00121DC0" w:rsidRPr="00EE7CB9">
        <w:rPr>
          <w:rFonts w:cs="Times New Roman"/>
          <w:szCs w:val="22"/>
        </w:rPr>
        <w:t xml:space="preserve">to verify proper </w:t>
      </w:r>
      <w:r w:rsidR="005151A8" w:rsidRPr="00EE7CB9">
        <w:rPr>
          <w:rFonts w:cs="Times New Roman"/>
          <w:szCs w:val="22"/>
        </w:rPr>
        <w:t xml:space="preserve">onsite </w:t>
      </w:r>
      <w:r w:rsidR="00665113" w:rsidRPr="00EE7CB9">
        <w:rPr>
          <w:rFonts w:cs="Times New Roman"/>
          <w:szCs w:val="22"/>
        </w:rPr>
        <w:t>installation</w:t>
      </w:r>
      <w:r w:rsidRPr="00EE7CB9">
        <w:rPr>
          <w:rFonts w:cs="Times New Roman"/>
          <w:szCs w:val="22"/>
        </w:rPr>
        <w:t>, per the manufacturer’s documentation and technical specifications</w:t>
      </w:r>
      <w:r w:rsidR="00DA41AD" w:rsidRPr="00EE7CB9">
        <w:rPr>
          <w:rFonts w:cs="Times New Roman"/>
          <w:szCs w:val="22"/>
        </w:rPr>
        <w:t xml:space="preserve"> included in the Contract Documents</w:t>
      </w:r>
      <w:r w:rsidRPr="00EE7CB9">
        <w:rPr>
          <w:rFonts w:cs="Times New Roman"/>
          <w:szCs w:val="22"/>
        </w:rPr>
        <w:t xml:space="preserve">.  </w:t>
      </w:r>
      <w:r w:rsidR="00090716" w:rsidRPr="00EE7CB9">
        <w:rPr>
          <w:rFonts w:cs="Times New Roman"/>
          <w:szCs w:val="22"/>
        </w:rPr>
        <w:t xml:space="preserve">Drawings by the CONTRACTOR are also reviewed </w:t>
      </w:r>
      <w:r w:rsidRPr="00EE7CB9">
        <w:rPr>
          <w:rFonts w:cs="Times New Roman"/>
          <w:szCs w:val="22"/>
        </w:rPr>
        <w:t>to verify drawing accuracy and completeness</w:t>
      </w:r>
      <w:r w:rsidR="00A32395" w:rsidRPr="00EE7CB9">
        <w:rPr>
          <w:rFonts w:cs="Times New Roman"/>
          <w:szCs w:val="22"/>
        </w:rPr>
        <w:t>.</w:t>
      </w:r>
      <w:r w:rsidRPr="00EE7CB9">
        <w:rPr>
          <w:rFonts w:cs="Times New Roman"/>
          <w:szCs w:val="22"/>
        </w:rPr>
        <w:t xml:space="preserve">  </w:t>
      </w:r>
    </w:p>
    <w:p w14:paraId="3DF56DD5" w14:textId="77777777" w:rsidR="001172FB" w:rsidRPr="00EE7CB9" w:rsidRDefault="00665113" w:rsidP="0099356E">
      <w:pPr>
        <w:pStyle w:val="Heading3"/>
        <w:keepNext w:val="0"/>
        <w:ind w:left="720" w:hanging="360"/>
        <w:rPr>
          <w:rFonts w:cs="Times New Roman"/>
          <w:szCs w:val="22"/>
        </w:rPr>
      </w:pPr>
      <w:r w:rsidRPr="00EE7CB9">
        <w:rPr>
          <w:rFonts w:cs="Times New Roman"/>
          <w:szCs w:val="22"/>
        </w:rPr>
        <w:t xml:space="preserve">Equipment </w:t>
      </w:r>
      <w:r w:rsidR="001172FB" w:rsidRPr="00EE7CB9">
        <w:rPr>
          <w:rFonts w:cs="Times New Roman"/>
          <w:szCs w:val="22"/>
        </w:rPr>
        <w:t>Commissioning</w:t>
      </w:r>
      <w:r w:rsidRPr="00EE7CB9">
        <w:rPr>
          <w:rFonts w:cs="Times New Roman"/>
          <w:szCs w:val="22"/>
        </w:rPr>
        <w:t xml:space="preserve"> </w:t>
      </w:r>
      <w:r w:rsidR="00121DC0" w:rsidRPr="00EE7CB9">
        <w:rPr>
          <w:rFonts w:cs="Times New Roman"/>
          <w:szCs w:val="22"/>
        </w:rPr>
        <w:t xml:space="preserve">shall be performed by the </w:t>
      </w:r>
      <w:r w:rsidR="00D87049" w:rsidRPr="00EE7CB9">
        <w:rPr>
          <w:rFonts w:cs="Times New Roman"/>
          <w:szCs w:val="22"/>
        </w:rPr>
        <w:t>CONTRACTOR</w:t>
      </w:r>
      <w:r w:rsidR="001172FB" w:rsidRPr="00EE7CB9">
        <w:rPr>
          <w:rFonts w:cs="Times New Roman"/>
          <w:szCs w:val="22"/>
        </w:rPr>
        <w:t xml:space="preserve"> and witnessed by the </w:t>
      </w:r>
      <w:r w:rsidR="001F7F35" w:rsidRPr="00EE7CB9">
        <w:rPr>
          <w:rFonts w:cs="Times New Roman"/>
          <w:szCs w:val="22"/>
        </w:rPr>
        <w:t>CITY</w:t>
      </w:r>
      <w:r w:rsidR="001172FB" w:rsidRPr="00EE7CB9">
        <w:rPr>
          <w:rFonts w:cs="Times New Roman"/>
          <w:color w:val="000000"/>
          <w:szCs w:val="22"/>
        </w:rPr>
        <w:t>.</w:t>
      </w:r>
      <w:r w:rsidR="00775F07" w:rsidRPr="00EE7CB9">
        <w:rPr>
          <w:rFonts w:cs="Times New Roman"/>
          <w:color w:val="000000"/>
          <w:szCs w:val="22"/>
        </w:rPr>
        <w:t xml:space="preserve">  </w:t>
      </w:r>
      <w:r w:rsidR="00600527" w:rsidRPr="00EE7CB9">
        <w:rPr>
          <w:rFonts w:cs="Times New Roman"/>
          <w:color w:val="000000"/>
          <w:szCs w:val="22"/>
        </w:rPr>
        <w:t>Depending upon the project, t</w:t>
      </w:r>
      <w:r w:rsidR="00775F07" w:rsidRPr="00EE7CB9">
        <w:rPr>
          <w:rFonts w:cs="Times New Roman"/>
          <w:szCs w:val="22"/>
        </w:rPr>
        <w:t>he City shall be responsible for the operation of the plant as related to obtaining the required effluent quality</w:t>
      </w:r>
      <w:r w:rsidR="00600527" w:rsidRPr="00EE7CB9">
        <w:rPr>
          <w:rFonts w:cs="Times New Roman"/>
          <w:szCs w:val="22"/>
        </w:rPr>
        <w:t>, controlling odor stack emissions and/or maintaining acceptable sound control decibel readings</w:t>
      </w:r>
      <w:r w:rsidR="00775F07" w:rsidRPr="00EE7CB9">
        <w:rPr>
          <w:rFonts w:cs="Times New Roman"/>
          <w:szCs w:val="22"/>
        </w:rPr>
        <w:t>.</w:t>
      </w:r>
      <w:r w:rsidR="009A6CB9" w:rsidRPr="00EE7CB9">
        <w:rPr>
          <w:rFonts w:cs="Times New Roman"/>
          <w:szCs w:val="22"/>
        </w:rPr>
        <w:t xml:space="preserve">  </w:t>
      </w:r>
    </w:p>
    <w:p w14:paraId="3DF56DD6" w14:textId="77777777" w:rsidR="00DA445B" w:rsidRPr="00EE7CB9" w:rsidRDefault="00DA445B" w:rsidP="0099356E">
      <w:pPr>
        <w:pStyle w:val="Heading3"/>
        <w:keepNext w:val="0"/>
        <w:ind w:left="720" w:hanging="360"/>
        <w:rPr>
          <w:rFonts w:cs="Times New Roman"/>
          <w:szCs w:val="22"/>
        </w:rPr>
      </w:pPr>
      <w:r w:rsidRPr="00EE7CB9">
        <w:rPr>
          <w:rFonts w:cs="Times New Roman"/>
          <w:color w:val="000000"/>
          <w:szCs w:val="22"/>
        </w:rPr>
        <w:t xml:space="preserve">Commissioning </w:t>
      </w:r>
      <w:r w:rsidR="005151A8" w:rsidRPr="00EE7CB9">
        <w:rPr>
          <w:rFonts w:cs="Times New Roman"/>
          <w:color w:val="000000"/>
          <w:szCs w:val="22"/>
        </w:rPr>
        <w:t xml:space="preserve">shall </w:t>
      </w:r>
      <w:r w:rsidR="00090716" w:rsidRPr="00EE7CB9">
        <w:rPr>
          <w:rFonts w:cs="Times New Roman"/>
          <w:color w:val="000000"/>
          <w:szCs w:val="22"/>
        </w:rPr>
        <w:t xml:space="preserve">also </w:t>
      </w:r>
      <w:r w:rsidRPr="00EE7CB9">
        <w:rPr>
          <w:rFonts w:cs="Times New Roman"/>
          <w:szCs w:val="22"/>
        </w:rPr>
        <w:t xml:space="preserve">include static testing of wiring and devices, mechanical </w:t>
      </w:r>
      <w:r w:rsidR="00996BEB" w:rsidRPr="00EE7CB9">
        <w:rPr>
          <w:rFonts w:cs="Times New Roman"/>
          <w:szCs w:val="22"/>
        </w:rPr>
        <w:t>connections</w:t>
      </w:r>
      <w:r w:rsidRPr="00EE7CB9">
        <w:rPr>
          <w:rFonts w:cs="Times New Roman"/>
          <w:szCs w:val="22"/>
        </w:rPr>
        <w:t>, and preliminary mounting inspections.</w:t>
      </w:r>
    </w:p>
    <w:p w14:paraId="3DF56DD7" w14:textId="77777777" w:rsidR="00514586" w:rsidRPr="00EE7CB9" w:rsidRDefault="00C70923" w:rsidP="0099356E">
      <w:pPr>
        <w:pStyle w:val="Heading3"/>
        <w:keepNext w:val="0"/>
        <w:ind w:left="720" w:hanging="360"/>
        <w:rPr>
          <w:rFonts w:cs="Times New Roman"/>
          <w:color w:val="000000"/>
          <w:szCs w:val="22"/>
        </w:rPr>
      </w:pPr>
      <w:r w:rsidRPr="00EE7CB9">
        <w:rPr>
          <w:rFonts w:cs="Times New Roman"/>
          <w:color w:val="000000"/>
          <w:szCs w:val="22"/>
        </w:rPr>
        <w:t xml:space="preserve">Commissioning </w:t>
      </w:r>
      <w:r w:rsidR="005151A8" w:rsidRPr="00EE7CB9">
        <w:rPr>
          <w:rFonts w:cs="Times New Roman"/>
          <w:color w:val="000000"/>
          <w:szCs w:val="22"/>
        </w:rPr>
        <w:t xml:space="preserve">shall be </w:t>
      </w:r>
      <w:r w:rsidR="00090716" w:rsidRPr="00EE7CB9">
        <w:rPr>
          <w:rFonts w:cs="Times New Roman"/>
          <w:color w:val="000000"/>
          <w:szCs w:val="22"/>
        </w:rPr>
        <w:t xml:space="preserve">initiated and </w:t>
      </w:r>
      <w:r w:rsidRPr="00EE7CB9">
        <w:rPr>
          <w:rFonts w:cs="Times New Roman"/>
          <w:color w:val="000000"/>
          <w:szCs w:val="22"/>
        </w:rPr>
        <w:t xml:space="preserve">performed after all </w:t>
      </w:r>
      <w:r w:rsidR="00435F7D" w:rsidRPr="00EE7CB9">
        <w:rPr>
          <w:rFonts w:cs="Times New Roman"/>
          <w:color w:val="000000"/>
          <w:szCs w:val="22"/>
        </w:rPr>
        <w:t xml:space="preserve">mechanical and electrical </w:t>
      </w:r>
      <w:r w:rsidRPr="00EE7CB9">
        <w:rPr>
          <w:rFonts w:cs="Times New Roman"/>
          <w:color w:val="000000"/>
          <w:szCs w:val="22"/>
        </w:rPr>
        <w:t xml:space="preserve">equipment have been delivered and </w:t>
      </w:r>
      <w:r w:rsidR="00435F7D" w:rsidRPr="00EE7CB9">
        <w:rPr>
          <w:rFonts w:cs="Times New Roman"/>
          <w:color w:val="000000"/>
          <w:szCs w:val="22"/>
        </w:rPr>
        <w:t xml:space="preserve">fully </w:t>
      </w:r>
      <w:r w:rsidRPr="00EE7CB9">
        <w:rPr>
          <w:rFonts w:cs="Times New Roman"/>
          <w:color w:val="000000"/>
          <w:szCs w:val="22"/>
        </w:rPr>
        <w:t xml:space="preserve">installed.  </w:t>
      </w:r>
      <w:r w:rsidR="00DA445B" w:rsidRPr="00EE7CB9">
        <w:rPr>
          <w:rFonts w:cs="Times New Roman"/>
          <w:color w:val="000000"/>
          <w:szCs w:val="22"/>
        </w:rPr>
        <w:t>Prior to Commissioning, a</w:t>
      </w:r>
      <w:r w:rsidRPr="00EE7CB9">
        <w:rPr>
          <w:rFonts w:cs="Times New Roman"/>
          <w:color w:val="000000"/>
          <w:szCs w:val="22"/>
        </w:rPr>
        <w:t xml:space="preserve">ll mechanical connections shall </w:t>
      </w:r>
      <w:r w:rsidR="00DA445B" w:rsidRPr="00EE7CB9">
        <w:rPr>
          <w:rFonts w:cs="Times New Roman"/>
          <w:color w:val="000000"/>
          <w:szCs w:val="22"/>
        </w:rPr>
        <w:t xml:space="preserve">have </w:t>
      </w:r>
      <w:r w:rsidRPr="00EE7CB9">
        <w:rPr>
          <w:rFonts w:cs="Times New Roman"/>
          <w:color w:val="000000"/>
          <w:szCs w:val="22"/>
        </w:rPr>
        <w:t>be</w:t>
      </w:r>
      <w:r w:rsidR="00DA445B" w:rsidRPr="00EE7CB9">
        <w:rPr>
          <w:rFonts w:cs="Times New Roman"/>
          <w:color w:val="000000"/>
          <w:szCs w:val="22"/>
        </w:rPr>
        <w:t>en</w:t>
      </w:r>
      <w:r w:rsidRPr="00EE7CB9">
        <w:rPr>
          <w:rFonts w:cs="Times New Roman"/>
          <w:color w:val="000000"/>
          <w:szCs w:val="22"/>
        </w:rPr>
        <w:t xml:space="preserve"> completed</w:t>
      </w:r>
      <w:r w:rsidR="00DA445B" w:rsidRPr="00EE7CB9">
        <w:rPr>
          <w:rFonts w:cs="Times New Roman"/>
          <w:color w:val="000000"/>
          <w:szCs w:val="22"/>
        </w:rPr>
        <w:t>, and all power and interconnecting wiring shall be terminated and labeled.</w:t>
      </w:r>
    </w:p>
    <w:p w14:paraId="3DF56DD8" w14:textId="77777777" w:rsidR="00BE46AE" w:rsidRPr="00EE7CB9" w:rsidRDefault="00AD6A28" w:rsidP="0099356E">
      <w:pPr>
        <w:pStyle w:val="Heading3"/>
        <w:keepNext w:val="0"/>
        <w:ind w:left="720" w:hanging="360"/>
        <w:rPr>
          <w:rFonts w:cs="Times New Roman"/>
          <w:szCs w:val="22"/>
        </w:rPr>
      </w:pPr>
      <w:r w:rsidRPr="00EE7CB9">
        <w:rPr>
          <w:rFonts w:cs="Times New Roman"/>
          <w:szCs w:val="22"/>
        </w:rPr>
        <w:t xml:space="preserve">All Equipment </w:t>
      </w:r>
      <w:r w:rsidR="00775F07" w:rsidRPr="00EE7CB9">
        <w:rPr>
          <w:rFonts w:cs="Times New Roman"/>
          <w:szCs w:val="22"/>
        </w:rPr>
        <w:t xml:space="preserve">Startup and Checkout </w:t>
      </w:r>
      <w:r w:rsidRPr="00EE7CB9">
        <w:rPr>
          <w:rFonts w:cs="Times New Roman"/>
          <w:szCs w:val="22"/>
        </w:rPr>
        <w:t xml:space="preserve">procedures and results shall be documented, </w:t>
      </w:r>
      <w:r w:rsidR="00090716" w:rsidRPr="00EE7CB9">
        <w:rPr>
          <w:rFonts w:cs="Times New Roman"/>
          <w:szCs w:val="22"/>
        </w:rPr>
        <w:t>indicating</w:t>
      </w:r>
      <w:r w:rsidRPr="00EE7CB9">
        <w:rPr>
          <w:rFonts w:cs="Times New Roman"/>
          <w:szCs w:val="22"/>
        </w:rPr>
        <w:t xml:space="preserve"> compliance with th</w:t>
      </w:r>
      <w:r w:rsidR="00BE46AE" w:rsidRPr="00EE7CB9">
        <w:rPr>
          <w:rFonts w:cs="Times New Roman"/>
          <w:szCs w:val="22"/>
        </w:rPr>
        <w:t>e manufacturer’s recommendation</w:t>
      </w:r>
      <w:r w:rsidR="001972FB" w:rsidRPr="00EE7CB9">
        <w:rPr>
          <w:rFonts w:cs="Times New Roman"/>
          <w:szCs w:val="22"/>
        </w:rPr>
        <w:t>s</w:t>
      </w:r>
      <w:r w:rsidR="00090716" w:rsidRPr="00EE7CB9">
        <w:rPr>
          <w:rFonts w:cs="Times New Roman"/>
          <w:szCs w:val="22"/>
        </w:rPr>
        <w:t xml:space="preserve"> and </w:t>
      </w:r>
      <w:r w:rsidR="00BE46AE" w:rsidRPr="00EE7CB9">
        <w:rPr>
          <w:rFonts w:cs="Times New Roman"/>
          <w:szCs w:val="22"/>
        </w:rPr>
        <w:t>the requirements of the technical specifications</w:t>
      </w:r>
      <w:r w:rsidR="00DA41AD" w:rsidRPr="00EE7CB9">
        <w:rPr>
          <w:rFonts w:cs="Times New Roman"/>
          <w:szCs w:val="22"/>
        </w:rPr>
        <w:t xml:space="preserve"> included in the Contract Documents</w:t>
      </w:r>
      <w:r w:rsidR="00090716" w:rsidRPr="00EE7CB9">
        <w:rPr>
          <w:rFonts w:cs="Times New Roman"/>
          <w:szCs w:val="22"/>
        </w:rPr>
        <w:t xml:space="preserve">.  The </w:t>
      </w:r>
      <w:r w:rsidR="001972FB" w:rsidRPr="00EE7CB9">
        <w:rPr>
          <w:rFonts w:cs="Times New Roman"/>
          <w:szCs w:val="22"/>
        </w:rPr>
        <w:t xml:space="preserve">accuracy </w:t>
      </w:r>
      <w:r w:rsidR="00090716" w:rsidRPr="00EE7CB9">
        <w:rPr>
          <w:rFonts w:cs="Times New Roman"/>
          <w:szCs w:val="22"/>
        </w:rPr>
        <w:t xml:space="preserve">and completeness </w:t>
      </w:r>
      <w:r w:rsidR="001972FB" w:rsidRPr="00EE7CB9">
        <w:rPr>
          <w:rFonts w:cs="Times New Roman"/>
          <w:szCs w:val="22"/>
        </w:rPr>
        <w:t>of</w:t>
      </w:r>
      <w:r w:rsidR="00EB79B4" w:rsidRPr="00EE7CB9">
        <w:rPr>
          <w:rFonts w:cs="Times New Roman"/>
          <w:szCs w:val="22"/>
        </w:rPr>
        <w:t xml:space="preserve"> the</w:t>
      </w:r>
      <w:r w:rsidR="001972FB" w:rsidRPr="00EE7CB9">
        <w:rPr>
          <w:rFonts w:cs="Times New Roman"/>
          <w:szCs w:val="22"/>
        </w:rPr>
        <w:t xml:space="preserve"> drawings and documentation</w:t>
      </w:r>
      <w:r w:rsidR="00090716" w:rsidRPr="00EE7CB9">
        <w:rPr>
          <w:rFonts w:cs="Times New Roman"/>
          <w:szCs w:val="22"/>
        </w:rPr>
        <w:t xml:space="preserve"> shall also be verified.</w:t>
      </w:r>
    </w:p>
    <w:p w14:paraId="3DF56DD9" w14:textId="77777777" w:rsidR="0099356E" w:rsidRPr="00EE7CB9" w:rsidRDefault="00775F07" w:rsidP="00EE7CB9">
      <w:pPr>
        <w:pStyle w:val="Heading3"/>
        <w:keepNext w:val="0"/>
        <w:ind w:left="720" w:hanging="360"/>
        <w:rPr>
          <w:rFonts w:cs="Times New Roman"/>
          <w:kern w:val="2"/>
          <w:szCs w:val="22"/>
        </w:rPr>
      </w:pPr>
      <w:r w:rsidRPr="00EE7CB9">
        <w:rPr>
          <w:rFonts w:cs="Times New Roman"/>
          <w:kern w:val="2"/>
          <w:szCs w:val="22"/>
        </w:rPr>
        <w:t>All required training must be complet</w:t>
      </w:r>
      <w:r w:rsidR="00600527" w:rsidRPr="00EE7CB9">
        <w:rPr>
          <w:rFonts w:cs="Times New Roman"/>
          <w:kern w:val="2"/>
          <w:szCs w:val="22"/>
        </w:rPr>
        <w:t>ed prior to the start of the 30-</w:t>
      </w:r>
      <w:r w:rsidRPr="00EE7CB9">
        <w:rPr>
          <w:rFonts w:cs="Times New Roman"/>
          <w:kern w:val="2"/>
          <w:szCs w:val="22"/>
        </w:rPr>
        <w:t>Day Commissioning Reliability Test.</w:t>
      </w:r>
    </w:p>
    <w:p w14:paraId="3DF56DDA" w14:textId="77777777" w:rsidR="005E2A18" w:rsidRPr="00EE7CB9" w:rsidRDefault="00BE46AE" w:rsidP="0099356E">
      <w:pPr>
        <w:pStyle w:val="Heading3"/>
        <w:keepNext w:val="0"/>
        <w:ind w:left="720" w:hanging="360"/>
        <w:rPr>
          <w:rFonts w:cs="Times New Roman"/>
          <w:kern w:val="2"/>
          <w:szCs w:val="22"/>
        </w:rPr>
      </w:pPr>
      <w:r w:rsidRPr="00EE7CB9">
        <w:rPr>
          <w:rFonts w:cs="Times New Roman"/>
          <w:szCs w:val="22"/>
        </w:rPr>
        <w:t>In accordance with</w:t>
      </w:r>
      <w:r w:rsidR="001374B7" w:rsidRPr="00EE7CB9">
        <w:rPr>
          <w:rFonts w:cs="Times New Roman"/>
          <w:szCs w:val="22"/>
        </w:rPr>
        <w:t xml:space="preserve"> the requirements of</w:t>
      </w:r>
      <w:r w:rsidRPr="00EE7CB9">
        <w:rPr>
          <w:rFonts w:cs="Times New Roman"/>
          <w:szCs w:val="22"/>
        </w:rPr>
        <w:t xml:space="preserve"> </w:t>
      </w:r>
      <w:r w:rsidR="005E2A18" w:rsidRPr="00EE7CB9">
        <w:rPr>
          <w:rFonts w:cs="Times New Roman"/>
          <w:szCs w:val="22"/>
        </w:rPr>
        <w:t>Commissioning Requirements and Sequence</w:t>
      </w:r>
      <w:r w:rsidRPr="00EE7CB9">
        <w:rPr>
          <w:rFonts w:cs="Times New Roman"/>
          <w:szCs w:val="22"/>
        </w:rPr>
        <w:t>, Section 01 75 0</w:t>
      </w:r>
      <w:r w:rsidR="005E2A18" w:rsidRPr="00EE7CB9">
        <w:rPr>
          <w:rFonts w:cs="Times New Roman"/>
          <w:szCs w:val="22"/>
        </w:rPr>
        <w:t>0</w:t>
      </w:r>
      <w:r w:rsidRPr="00EE7CB9">
        <w:rPr>
          <w:rFonts w:cs="Times New Roman"/>
          <w:szCs w:val="22"/>
        </w:rPr>
        <w:t xml:space="preserve">, </w:t>
      </w:r>
      <w:r w:rsidR="001374B7" w:rsidRPr="00EE7CB9">
        <w:rPr>
          <w:rFonts w:cs="Times New Roman"/>
          <w:szCs w:val="22"/>
        </w:rPr>
        <w:t xml:space="preserve">the procedure </w:t>
      </w:r>
      <w:r w:rsidR="005E2A18" w:rsidRPr="00EE7CB9">
        <w:rPr>
          <w:rFonts w:cs="Times New Roman"/>
          <w:szCs w:val="22"/>
        </w:rPr>
        <w:t>in the Execution section of the</w:t>
      </w:r>
      <w:r w:rsidR="00C84139" w:rsidRPr="00EE7CB9">
        <w:rPr>
          <w:rFonts w:cs="Times New Roman"/>
          <w:szCs w:val="22"/>
        </w:rPr>
        <w:t xml:space="preserve"> 30-Day</w:t>
      </w:r>
      <w:r w:rsidR="005E2A18" w:rsidRPr="00EE7CB9">
        <w:rPr>
          <w:rFonts w:cs="Times New Roman"/>
          <w:szCs w:val="22"/>
        </w:rPr>
        <w:t xml:space="preserve"> </w:t>
      </w:r>
      <w:r w:rsidR="001972FB" w:rsidRPr="00EE7CB9">
        <w:rPr>
          <w:rFonts w:cs="Times New Roman"/>
          <w:szCs w:val="22"/>
        </w:rPr>
        <w:t>Commissioning</w:t>
      </w:r>
      <w:r w:rsidR="001374B7" w:rsidRPr="00EE7CB9">
        <w:rPr>
          <w:rFonts w:cs="Times New Roman"/>
          <w:szCs w:val="22"/>
        </w:rPr>
        <w:t xml:space="preserve"> </w:t>
      </w:r>
      <w:r w:rsidR="00C84139" w:rsidRPr="00EE7CB9">
        <w:rPr>
          <w:rFonts w:cs="Times New Roman"/>
          <w:szCs w:val="22"/>
        </w:rPr>
        <w:t xml:space="preserve">Reliability Test </w:t>
      </w:r>
      <w:r w:rsidR="001374B7" w:rsidRPr="00EE7CB9">
        <w:rPr>
          <w:rFonts w:cs="Times New Roman"/>
          <w:szCs w:val="22"/>
        </w:rPr>
        <w:t>Specification</w:t>
      </w:r>
      <w:r w:rsidR="001972FB" w:rsidRPr="00EE7CB9">
        <w:rPr>
          <w:rFonts w:cs="Times New Roman"/>
          <w:szCs w:val="22"/>
        </w:rPr>
        <w:t xml:space="preserve"> </w:t>
      </w:r>
      <w:r w:rsidRPr="00EE7CB9">
        <w:rPr>
          <w:rFonts w:cs="Times New Roman"/>
          <w:szCs w:val="22"/>
        </w:rPr>
        <w:t xml:space="preserve">shall be initiated </w:t>
      </w:r>
      <w:r w:rsidR="001972FB" w:rsidRPr="00EE7CB9">
        <w:rPr>
          <w:rFonts w:cs="Times New Roman"/>
          <w:szCs w:val="22"/>
        </w:rPr>
        <w:t xml:space="preserve">only </w:t>
      </w:r>
      <w:r w:rsidRPr="00EE7CB9">
        <w:rPr>
          <w:rFonts w:cs="Times New Roman"/>
          <w:szCs w:val="22"/>
        </w:rPr>
        <w:t xml:space="preserve">subsequent to all </w:t>
      </w:r>
      <w:r w:rsidR="005E2A18" w:rsidRPr="00EE7CB9">
        <w:rPr>
          <w:rFonts w:cs="Times New Roman"/>
          <w:szCs w:val="22"/>
        </w:rPr>
        <w:t>prior work being approved.</w:t>
      </w:r>
    </w:p>
    <w:p w14:paraId="3DF56DDB" w14:textId="77777777" w:rsidR="00DC69D4" w:rsidRPr="00EE7CB9" w:rsidRDefault="00DC69D4" w:rsidP="0099356E">
      <w:pPr>
        <w:pStyle w:val="Heading2"/>
        <w:rPr>
          <w:kern w:val="2"/>
          <w:szCs w:val="22"/>
        </w:rPr>
      </w:pPr>
      <w:r w:rsidRPr="00EE7CB9">
        <w:rPr>
          <w:kern w:val="2"/>
          <w:szCs w:val="22"/>
        </w:rPr>
        <w:t>SUBMITTALS</w:t>
      </w:r>
    </w:p>
    <w:p w14:paraId="3DF56DDC" w14:textId="77777777" w:rsidR="00600527" w:rsidRPr="00EE7CB9" w:rsidRDefault="00600527" w:rsidP="0099356E">
      <w:pPr>
        <w:pStyle w:val="Heading3"/>
        <w:keepNext w:val="0"/>
        <w:ind w:left="720" w:hanging="360"/>
        <w:rPr>
          <w:rFonts w:cs="Times New Roman"/>
          <w:szCs w:val="22"/>
        </w:rPr>
      </w:pPr>
      <w:r w:rsidRPr="00EE7CB9">
        <w:rPr>
          <w:rFonts w:cs="Times New Roman"/>
          <w:szCs w:val="22"/>
        </w:rPr>
        <w:lastRenderedPageBreak/>
        <w:t xml:space="preserve">All Shop Drawings and Operations and Maintenance Manuals </w:t>
      </w:r>
      <w:r w:rsidR="004B0AEB" w:rsidRPr="00EE7CB9">
        <w:rPr>
          <w:rFonts w:cs="Times New Roman"/>
          <w:szCs w:val="22"/>
        </w:rPr>
        <w:t xml:space="preserve">are submitted in advance of </w:t>
      </w:r>
      <w:r w:rsidRPr="00EE7CB9">
        <w:rPr>
          <w:rFonts w:cs="Times New Roman"/>
          <w:szCs w:val="22"/>
        </w:rPr>
        <w:t xml:space="preserve">the Commissioning Plan </w:t>
      </w:r>
      <w:r w:rsidR="004B0AEB" w:rsidRPr="00EE7CB9">
        <w:rPr>
          <w:rFonts w:cs="Times New Roman"/>
          <w:szCs w:val="22"/>
        </w:rPr>
        <w:t>submittal.</w:t>
      </w:r>
    </w:p>
    <w:p w14:paraId="3DF56DDD" w14:textId="77777777" w:rsidR="00741866" w:rsidRPr="00EE7CB9" w:rsidRDefault="001172FB" w:rsidP="0099356E">
      <w:pPr>
        <w:pStyle w:val="Heading3"/>
        <w:keepNext w:val="0"/>
        <w:ind w:left="720" w:hanging="360"/>
        <w:rPr>
          <w:rFonts w:cs="Times New Roman"/>
          <w:szCs w:val="22"/>
        </w:rPr>
      </w:pPr>
      <w:r w:rsidRPr="00EE7CB9">
        <w:rPr>
          <w:rFonts w:cs="Times New Roman"/>
          <w:kern w:val="2"/>
          <w:szCs w:val="22"/>
        </w:rPr>
        <w:t>Commissioning</w:t>
      </w:r>
      <w:r w:rsidR="004B0AEB" w:rsidRPr="00EE7CB9">
        <w:rPr>
          <w:rFonts w:cs="Times New Roman"/>
          <w:kern w:val="2"/>
          <w:szCs w:val="22"/>
        </w:rPr>
        <w:t xml:space="preserve"> </w:t>
      </w:r>
      <w:r w:rsidR="00DC69D4" w:rsidRPr="00EE7CB9">
        <w:rPr>
          <w:rFonts w:cs="Times New Roman"/>
          <w:kern w:val="2"/>
          <w:szCs w:val="22"/>
        </w:rPr>
        <w:t>Plan.</w:t>
      </w:r>
      <w:r w:rsidR="00717216" w:rsidRPr="00EE7CB9">
        <w:rPr>
          <w:rFonts w:cs="Times New Roman"/>
          <w:kern w:val="2"/>
          <w:szCs w:val="22"/>
        </w:rPr>
        <w:t xml:space="preserve">  </w:t>
      </w:r>
      <w:r w:rsidR="00D37A32" w:rsidRPr="00EE7CB9">
        <w:rPr>
          <w:rFonts w:cs="Times New Roman"/>
          <w:kern w:val="2"/>
          <w:szCs w:val="22"/>
        </w:rPr>
        <w:t xml:space="preserve">The CONTRACTOR shall submit </w:t>
      </w:r>
      <w:r w:rsidR="00694BFE" w:rsidRPr="00EE7CB9">
        <w:rPr>
          <w:rFonts w:cs="Times New Roman"/>
          <w:kern w:val="2"/>
          <w:szCs w:val="22"/>
        </w:rPr>
        <w:t xml:space="preserve">all of </w:t>
      </w:r>
      <w:r w:rsidR="00D37A32" w:rsidRPr="00EE7CB9">
        <w:rPr>
          <w:rFonts w:cs="Times New Roman"/>
          <w:kern w:val="2"/>
          <w:szCs w:val="22"/>
        </w:rPr>
        <w:t xml:space="preserve">the </w:t>
      </w:r>
      <w:r w:rsidR="004B0AEB" w:rsidRPr="00EE7CB9">
        <w:rPr>
          <w:rFonts w:cs="Times New Roman"/>
          <w:kern w:val="2"/>
          <w:szCs w:val="22"/>
        </w:rPr>
        <w:t xml:space="preserve">following </w:t>
      </w:r>
      <w:r w:rsidR="00996BEB" w:rsidRPr="00EE7CB9">
        <w:rPr>
          <w:rFonts w:cs="Times New Roman"/>
          <w:kern w:val="2"/>
          <w:szCs w:val="22"/>
        </w:rPr>
        <w:t>documents</w:t>
      </w:r>
      <w:r w:rsidR="001374B7" w:rsidRPr="00EE7CB9">
        <w:rPr>
          <w:rFonts w:cs="Times New Roman"/>
          <w:kern w:val="2"/>
          <w:szCs w:val="22"/>
        </w:rPr>
        <w:t xml:space="preserve"> listed </w:t>
      </w:r>
      <w:r w:rsidR="00D37A32" w:rsidRPr="00EE7CB9">
        <w:rPr>
          <w:rFonts w:cs="Times New Roman"/>
          <w:kern w:val="2"/>
          <w:szCs w:val="22"/>
        </w:rPr>
        <w:t xml:space="preserve">to the </w:t>
      </w:r>
      <w:r w:rsidR="001F7F35" w:rsidRPr="00EE7CB9">
        <w:rPr>
          <w:rFonts w:cs="Times New Roman"/>
          <w:kern w:val="2"/>
          <w:szCs w:val="22"/>
        </w:rPr>
        <w:t xml:space="preserve">CITY </w:t>
      </w:r>
      <w:r w:rsidR="00D37A32" w:rsidRPr="00EE7CB9">
        <w:rPr>
          <w:rFonts w:cs="Times New Roman"/>
          <w:kern w:val="2"/>
          <w:szCs w:val="22"/>
        </w:rPr>
        <w:t>for approval</w:t>
      </w:r>
      <w:r w:rsidR="00EE4038" w:rsidRPr="00EE7CB9">
        <w:rPr>
          <w:rFonts w:cs="Times New Roman"/>
          <w:kern w:val="2"/>
          <w:szCs w:val="22"/>
        </w:rPr>
        <w:t xml:space="preserve"> (collectively referred to as the </w:t>
      </w:r>
      <w:r w:rsidR="005E2A18" w:rsidRPr="00EE7CB9">
        <w:rPr>
          <w:rFonts w:cs="Times New Roman"/>
          <w:kern w:val="2"/>
          <w:szCs w:val="22"/>
        </w:rPr>
        <w:t>“Commissioning Plan”</w:t>
      </w:r>
      <w:r w:rsidR="00694BFE" w:rsidRPr="00EE7CB9">
        <w:rPr>
          <w:rFonts w:cs="Times New Roman"/>
          <w:kern w:val="2"/>
          <w:szCs w:val="22"/>
        </w:rPr>
        <w:t>.</w:t>
      </w:r>
      <w:r w:rsidR="00D37A32" w:rsidRPr="00EE7CB9">
        <w:rPr>
          <w:rFonts w:cs="Times New Roman"/>
          <w:kern w:val="2"/>
          <w:szCs w:val="22"/>
        </w:rPr>
        <w:t xml:space="preserve">  </w:t>
      </w:r>
      <w:r w:rsidR="00694BFE" w:rsidRPr="00EE7CB9">
        <w:rPr>
          <w:rFonts w:cs="Times New Roman"/>
          <w:kern w:val="2"/>
          <w:szCs w:val="22"/>
        </w:rPr>
        <w:t xml:space="preserve">Upon receipt of the </w:t>
      </w:r>
      <w:r w:rsidR="001F7F35" w:rsidRPr="00EE7CB9">
        <w:rPr>
          <w:rFonts w:cs="Times New Roman"/>
          <w:kern w:val="2"/>
          <w:szCs w:val="22"/>
        </w:rPr>
        <w:t xml:space="preserve">CITY’s </w:t>
      </w:r>
      <w:r w:rsidR="00694BFE" w:rsidRPr="00EE7CB9">
        <w:rPr>
          <w:rFonts w:cs="Times New Roman"/>
          <w:kern w:val="2"/>
          <w:szCs w:val="22"/>
        </w:rPr>
        <w:t>a</w:t>
      </w:r>
      <w:r w:rsidR="00D37A32" w:rsidRPr="00EE7CB9">
        <w:rPr>
          <w:rFonts w:cs="Times New Roman"/>
          <w:kern w:val="2"/>
          <w:szCs w:val="22"/>
        </w:rPr>
        <w:t>pprov</w:t>
      </w:r>
      <w:r w:rsidR="00694BFE" w:rsidRPr="00EE7CB9">
        <w:rPr>
          <w:rFonts w:cs="Times New Roman"/>
          <w:kern w:val="2"/>
          <w:szCs w:val="22"/>
        </w:rPr>
        <w:t>al</w:t>
      </w:r>
      <w:r w:rsidR="001374B7" w:rsidRPr="00EE7CB9">
        <w:rPr>
          <w:rFonts w:cs="Times New Roman"/>
          <w:kern w:val="2"/>
          <w:szCs w:val="22"/>
        </w:rPr>
        <w:t xml:space="preserve"> of these documents</w:t>
      </w:r>
      <w:r w:rsidR="00694BFE" w:rsidRPr="00EE7CB9">
        <w:rPr>
          <w:rFonts w:cs="Times New Roman"/>
          <w:kern w:val="2"/>
          <w:szCs w:val="22"/>
        </w:rPr>
        <w:t xml:space="preserve">, the CONTRACTOR </w:t>
      </w:r>
      <w:r w:rsidR="00741866" w:rsidRPr="00EE7CB9">
        <w:rPr>
          <w:rFonts w:cs="Times New Roman"/>
          <w:kern w:val="2"/>
          <w:szCs w:val="22"/>
        </w:rPr>
        <w:t xml:space="preserve">shall coordinate </w:t>
      </w:r>
      <w:r w:rsidR="00C84139" w:rsidRPr="00EE7CB9">
        <w:rPr>
          <w:rFonts w:cs="Times New Roman"/>
          <w:kern w:val="2"/>
          <w:szCs w:val="22"/>
        </w:rPr>
        <w:t>the</w:t>
      </w:r>
      <w:r w:rsidR="00741866" w:rsidRPr="00EE7CB9">
        <w:rPr>
          <w:rFonts w:cs="Times New Roman"/>
          <w:kern w:val="2"/>
          <w:szCs w:val="22"/>
        </w:rPr>
        <w:t xml:space="preserve"> activities </w:t>
      </w:r>
      <w:r w:rsidR="00694BFE" w:rsidRPr="00EE7CB9">
        <w:rPr>
          <w:rFonts w:cs="Times New Roman"/>
          <w:kern w:val="2"/>
          <w:szCs w:val="22"/>
        </w:rPr>
        <w:t xml:space="preserve">with the </w:t>
      </w:r>
      <w:r w:rsidR="001F7F35" w:rsidRPr="00EE7CB9">
        <w:rPr>
          <w:rFonts w:cs="Times New Roman"/>
          <w:kern w:val="2"/>
          <w:szCs w:val="22"/>
        </w:rPr>
        <w:t xml:space="preserve">CITY’s </w:t>
      </w:r>
      <w:r w:rsidR="00694BFE" w:rsidRPr="00EE7CB9">
        <w:rPr>
          <w:rFonts w:cs="Times New Roman"/>
          <w:kern w:val="2"/>
          <w:szCs w:val="22"/>
        </w:rPr>
        <w:t>staff</w:t>
      </w:r>
      <w:r w:rsidR="00741866" w:rsidRPr="00EE7CB9">
        <w:rPr>
          <w:rFonts w:cs="Times New Roman"/>
          <w:kern w:val="2"/>
          <w:szCs w:val="22"/>
        </w:rPr>
        <w:t xml:space="preserve"> </w:t>
      </w:r>
      <w:r w:rsidR="00C84139" w:rsidRPr="00EE7CB9">
        <w:rPr>
          <w:rFonts w:cs="Times New Roman"/>
          <w:kern w:val="2"/>
          <w:szCs w:val="22"/>
        </w:rPr>
        <w:t xml:space="preserve">and start the field </w:t>
      </w:r>
      <w:r w:rsidR="004B0AEB" w:rsidRPr="00EE7CB9">
        <w:rPr>
          <w:rFonts w:cs="Times New Roman"/>
          <w:kern w:val="2"/>
          <w:szCs w:val="22"/>
        </w:rPr>
        <w:t xml:space="preserve">30-Day </w:t>
      </w:r>
      <w:r w:rsidR="00C84139" w:rsidRPr="00EE7CB9">
        <w:rPr>
          <w:rFonts w:cs="Times New Roman"/>
          <w:kern w:val="2"/>
          <w:szCs w:val="22"/>
        </w:rPr>
        <w:t xml:space="preserve">Commissioning </w:t>
      </w:r>
      <w:r w:rsidR="004B0AEB" w:rsidRPr="00EE7CB9">
        <w:rPr>
          <w:rFonts w:cs="Times New Roman"/>
          <w:kern w:val="2"/>
          <w:szCs w:val="22"/>
        </w:rPr>
        <w:t>Reliability T</w:t>
      </w:r>
      <w:r w:rsidR="00C84139" w:rsidRPr="00EE7CB9">
        <w:rPr>
          <w:rFonts w:cs="Times New Roman"/>
          <w:kern w:val="2"/>
          <w:szCs w:val="22"/>
        </w:rPr>
        <w:t>est</w:t>
      </w:r>
      <w:r w:rsidR="004B0AEB" w:rsidRPr="00EE7CB9">
        <w:rPr>
          <w:rFonts w:cs="Times New Roman"/>
          <w:kern w:val="2"/>
          <w:szCs w:val="22"/>
        </w:rPr>
        <w:t>ing</w:t>
      </w:r>
      <w:r w:rsidR="00741866" w:rsidRPr="00EE7CB9">
        <w:rPr>
          <w:rFonts w:cs="Times New Roman"/>
          <w:kern w:val="2"/>
          <w:szCs w:val="22"/>
        </w:rPr>
        <w:t xml:space="preserve"> no </w:t>
      </w:r>
      <w:r w:rsidR="00C84139" w:rsidRPr="00EE7CB9">
        <w:rPr>
          <w:rFonts w:cs="Times New Roman"/>
          <w:kern w:val="2"/>
          <w:szCs w:val="22"/>
        </w:rPr>
        <w:t>sooner</w:t>
      </w:r>
      <w:r w:rsidR="00741866" w:rsidRPr="00EE7CB9">
        <w:rPr>
          <w:rFonts w:cs="Times New Roman"/>
          <w:kern w:val="2"/>
          <w:szCs w:val="22"/>
        </w:rPr>
        <w:t xml:space="preserve"> than</w:t>
      </w:r>
      <w:r w:rsidR="001374B7" w:rsidRPr="00EE7CB9">
        <w:rPr>
          <w:rFonts w:cs="Times New Roman"/>
          <w:kern w:val="2"/>
          <w:szCs w:val="22"/>
        </w:rPr>
        <w:t xml:space="preserve"> </w:t>
      </w:r>
      <w:r w:rsidR="00C84139" w:rsidRPr="00EE7CB9">
        <w:rPr>
          <w:rFonts w:cs="Times New Roman"/>
          <w:kern w:val="2"/>
          <w:szCs w:val="22"/>
        </w:rPr>
        <w:t>two</w:t>
      </w:r>
      <w:r w:rsidR="00741866" w:rsidRPr="00EE7CB9">
        <w:rPr>
          <w:rFonts w:cs="Times New Roman"/>
          <w:kern w:val="2"/>
          <w:szCs w:val="22"/>
        </w:rPr>
        <w:t xml:space="preserve"> </w:t>
      </w:r>
      <w:r w:rsidR="001374B7" w:rsidRPr="00EE7CB9">
        <w:rPr>
          <w:rFonts w:cs="Times New Roman"/>
          <w:kern w:val="2"/>
          <w:szCs w:val="22"/>
        </w:rPr>
        <w:t>(</w:t>
      </w:r>
      <w:r w:rsidR="00C84139" w:rsidRPr="00EE7CB9">
        <w:rPr>
          <w:rFonts w:cs="Times New Roman"/>
          <w:kern w:val="2"/>
          <w:szCs w:val="22"/>
        </w:rPr>
        <w:t>2</w:t>
      </w:r>
      <w:r w:rsidR="001374B7" w:rsidRPr="00EE7CB9">
        <w:rPr>
          <w:rFonts w:cs="Times New Roman"/>
          <w:kern w:val="2"/>
          <w:szCs w:val="22"/>
        </w:rPr>
        <w:t>)</w:t>
      </w:r>
      <w:r w:rsidR="00741866" w:rsidRPr="00EE7CB9">
        <w:rPr>
          <w:rFonts w:cs="Times New Roman"/>
          <w:kern w:val="2"/>
          <w:szCs w:val="22"/>
        </w:rPr>
        <w:t> week</w:t>
      </w:r>
      <w:r w:rsidR="00C84139" w:rsidRPr="00EE7CB9">
        <w:rPr>
          <w:rFonts w:cs="Times New Roman"/>
          <w:kern w:val="2"/>
          <w:szCs w:val="22"/>
        </w:rPr>
        <w:t>s</w:t>
      </w:r>
      <w:r w:rsidR="00741866" w:rsidRPr="00EE7CB9">
        <w:rPr>
          <w:rFonts w:cs="Times New Roman"/>
          <w:szCs w:val="22"/>
        </w:rPr>
        <w:t>.</w:t>
      </w:r>
    </w:p>
    <w:p w14:paraId="3DF56DDE" w14:textId="77777777" w:rsidR="007A4995" w:rsidRPr="00EE7CB9" w:rsidRDefault="00741866" w:rsidP="0099356E">
      <w:pPr>
        <w:pStyle w:val="Heading3"/>
        <w:keepNext w:val="0"/>
        <w:ind w:left="720" w:hanging="360"/>
        <w:rPr>
          <w:rFonts w:cs="Times New Roman"/>
          <w:szCs w:val="22"/>
        </w:rPr>
      </w:pPr>
      <w:r w:rsidRPr="00EE7CB9">
        <w:rPr>
          <w:rFonts w:cs="Times New Roman"/>
          <w:szCs w:val="22"/>
        </w:rPr>
        <w:t>Submittal Documents</w:t>
      </w:r>
      <w:r w:rsidR="0057346B" w:rsidRPr="00EE7CB9">
        <w:rPr>
          <w:rFonts w:cs="Times New Roman"/>
          <w:szCs w:val="22"/>
        </w:rPr>
        <w:t>: the following information shall be submitted to the CITY in accordance within the provisions of Submittals, Section 01 33 00</w:t>
      </w:r>
      <w:r w:rsidR="00A67718" w:rsidRPr="00EE7CB9">
        <w:rPr>
          <w:rFonts w:cs="Times New Roman"/>
          <w:szCs w:val="22"/>
        </w:rPr>
        <w:t xml:space="preserve"> and shall be field verified prior to submission</w:t>
      </w:r>
      <w:r w:rsidR="0057346B" w:rsidRPr="00EE7CB9">
        <w:rPr>
          <w:rFonts w:cs="Times New Roman"/>
          <w:szCs w:val="22"/>
        </w:rPr>
        <w:t>:</w:t>
      </w:r>
    </w:p>
    <w:p w14:paraId="3DF56DDF" w14:textId="77777777" w:rsidR="001E431E" w:rsidRPr="00EE7CB9" w:rsidRDefault="005151A8" w:rsidP="0099356E">
      <w:pPr>
        <w:pStyle w:val="Heading4"/>
        <w:keepNext w:val="0"/>
        <w:spacing w:before="120" w:after="60"/>
        <w:ind w:left="1080" w:hanging="360"/>
        <w:rPr>
          <w:rStyle w:val="Heading4Char"/>
          <w:szCs w:val="22"/>
        </w:rPr>
      </w:pPr>
      <w:r w:rsidRPr="00EE7CB9">
        <w:rPr>
          <w:rStyle w:val="Heading4Char"/>
          <w:szCs w:val="22"/>
        </w:rPr>
        <w:t>Written verification</w:t>
      </w:r>
      <w:r w:rsidR="001E431E" w:rsidRPr="00EE7CB9">
        <w:rPr>
          <w:rStyle w:val="Heading4Char"/>
          <w:szCs w:val="22"/>
        </w:rPr>
        <w:t xml:space="preserve"> that all installation tasks of the equipment to be included in the Equipment Commissioning activities have been totally completed, </w:t>
      </w:r>
      <w:r w:rsidR="001E431E" w:rsidRPr="00EE7CB9">
        <w:rPr>
          <w:szCs w:val="22"/>
        </w:rPr>
        <w:t xml:space="preserve">per the requirements of the design and approved </w:t>
      </w:r>
      <w:r w:rsidR="001374B7" w:rsidRPr="00EE7CB9">
        <w:rPr>
          <w:szCs w:val="22"/>
        </w:rPr>
        <w:t xml:space="preserve">Submittal </w:t>
      </w:r>
      <w:r w:rsidR="001E431E" w:rsidRPr="00EE7CB9">
        <w:rPr>
          <w:szCs w:val="22"/>
        </w:rPr>
        <w:t>documents</w:t>
      </w:r>
      <w:r w:rsidR="001E431E" w:rsidRPr="00EE7CB9">
        <w:rPr>
          <w:rStyle w:val="Heading4Char"/>
          <w:szCs w:val="22"/>
        </w:rPr>
        <w:t>.  This document shall also indicate that all permanent field equipment labels and tags are installed.</w:t>
      </w:r>
    </w:p>
    <w:p w14:paraId="3DF56DE0" w14:textId="77777777" w:rsidR="00181A1B" w:rsidRPr="00EE7CB9" w:rsidRDefault="00181A1B" w:rsidP="0099356E">
      <w:pPr>
        <w:pStyle w:val="Heading4"/>
        <w:keepNext w:val="0"/>
        <w:spacing w:before="120" w:after="60"/>
        <w:ind w:left="1080" w:hanging="360"/>
        <w:rPr>
          <w:rStyle w:val="Heading4Char"/>
          <w:szCs w:val="22"/>
        </w:rPr>
      </w:pPr>
      <w:r w:rsidRPr="00EE7CB9">
        <w:rPr>
          <w:rStyle w:val="Heading4Char"/>
          <w:szCs w:val="22"/>
        </w:rPr>
        <w:t>Motor Control Center wiring diagrams, marked and updated to identify field wiring connections</w:t>
      </w:r>
      <w:r w:rsidR="001E431E" w:rsidRPr="00EE7CB9">
        <w:rPr>
          <w:rStyle w:val="Heading4Char"/>
          <w:szCs w:val="22"/>
        </w:rPr>
        <w:t xml:space="preserve"> and final circuit breaker assignments</w:t>
      </w:r>
      <w:r w:rsidRPr="00EE7CB9">
        <w:rPr>
          <w:rStyle w:val="Heading4Char"/>
          <w:szCs w:val="22"/>
        </w:rPr>
        <w:t>.</w:t>
      </w:r>
    </w:p>
    <w:p w14:paraId="3DF56DE1" w14:textId="77777777" w:rsidR="00181A1B" w:rsidRPr="00EE7CB9" w:rsidRDefault="00181A1B" w:rsidP="0099356E">
      <w:pPr>
        <w:pStyle w:val="Heading4"/>
        <w:keepNext w:val="0"/>
        <w:spacing w:before="120" w:after="60"/>
        <w:ind w:left="1080" w:hanging="360"/>
        <w:rPr>
          <w:rStyle w:val="Heading4Char"/>
          <w:szCs w:val="22"/>
        </w:rPr>
      </w:pPr>
      <w:r w:rsidRPr="00EE7CB9">
        <w:rPr>
          <w:rStyle w:val="Heading4Char"/>
          <w:szCs w:val="22"/>
        </w:rPr>
        <w:t>Control panel schematic diagrams, updated to include field wiring identification.</w:t>
      </w:r>
    </w:p>
    <w:p w14:paraId="3DF56DE2" w14:textId="77777777" w:rsidR="00181A1B" w:rsidRPr="00EE7CB9" w:rsidRDefault="00181A1B" w:rsidP="0099356E">
      <w:pPr>
        <w:pStyle w:val="Heading4"/>
        <w:keepNext w:val="0"/>
        <w:spacing w:before="120" w:after="60"/>
        <w:ind w:left="1080" w:hanging="360"/>
        <w:rPr>
          <w:rStyle w:val="Heading4Char"/>
          <w:szCs w:val="22"/>
        </w:rPr>
      </w:pPr>
      <w:r w:rsidRPr="00EE7CB9">
        <w:rPr>
          <w:rStyle w:val="Heading4Char"/>
          <w:szCs w:val="22"/>
        </w:rPr>
        <w:t>PLC input and output (I/O) drawings, updated to include field wiring identification.</w:t>
      </w:r>
    </w:p>
    <w:p w14:paraId="3DF56DE3" w14:textId="77777777" w:rsidR="00181A1B" w:rsidRPr="00EE7CB9" w:rsidRDefault="00181A1B" w:rsidP="0099356E">
      <w:pPr>
        <w:pStyle w:val="Heading4"/>
        <w:keepNext w:val="0"/>
        <w:spacing w:before="120" w:after="60"/>
        <w:ind w:left="1080" w:hanging="360"/>
        <w:rPr>
          <w:rStyle w:val="Heading4Char"/>
          <w:szCs w:val="22"/>
        </w:rPr>
      </w:pPr>
      <w:r w:rsidRPr="00EE7CB9">
        <w:rPr>
          <w:rStyle w:val="Heading4Char"/>
          <w:szCs w:val="22"/>
        </w:rPr>
        <w:t>Control panel interconnection diagrams, updated to include all field wiring.</w:t>
      </w:r>
    </w:p>
    <w:p w14:paraId="3DF56DE4" w14:textId="77777777" w:rsidR="00181A1B" w:rsidRPr="00EE7CB9" w:rsidRDefault="00181A1B" w:rsidP="0099356E">
      <w:pPr>
        <w:pStyle w:val="Heading4"/>
        <w:keepNext w:val="0"/>
        <w:spacing w:before="120" w:after="60"/>
        <w:ind w:left="1080" w:hanging="360"/>
        <w:rPr>
          <w:rStyle w:val="Heading4Char"/>
          <w:szCs w:val="22"/>
        </w:rPr>
      </w:pPr>
      <w:r w:rsidRPr="00EE7CB9">
        <w:rPr>
          <w:rStyle w:val="Heading4Char"/>
          <w:szCs w:val="22"/>
        </w:rPr>
        <w:t>P</w:t>
      </w:r>
      <w:r w:rsidR="00732D34" w:rsidRPr="00EE7CB9">
        <w:rPr>
          <w:rStyle w:val="Heading4Char"/>
          <w:szCs w:val="22"/>
        </w:rPr>
        <w:t>rocess</w:t>
      </w:r>
      <w:r w:rsidRPr="00EE7CB9">
        <w:rPr>
          <w:rStyle w:val="Heading4Char"/>
          <w:szCs w:val="22"/>
        </w:rPr>
        <w:t xml:space="preserve"> and Instrument Diagrams (P&amp;ID’s), updated to reflect any changes or clarifications </w:t>
      </w:r>
      <w:r w:rsidR="005151A8" w:rsidRPr="00EE7CB9">
        <w:rPr>
          <w:rStyle w:val="Heading4Char"/>
          <w:szCs w:val="22"/>
        </w:rPr>
        <w:t>made</w:t>
      </w:r>
      <w:r w:rsidRPr="00EE7CB9">
        <w:rPr>
          <w:rStyle w:val="Heading4Char"/>
          <w:szCs w:val="22"/>
        </w:rPr>
        <w:t xml:space="preserve"> during installation.</w:t>
      </w:r>
    </w:p>
    <w:p w14:paraId="3DF56DE5" w14:textId="77777777" w:rsidR="00181A1B" w:rsidRPr="00EE7CB9" w:rsidRDefault="00181A1B" w:rsidP="0099356E">
      <w:pPr>
        <w:pStyle w:val="Heading4"/>
        <w:keepNext w:val="0"/>
        <w:spacing w:before="120" w:after="60"/>
        <w:ind w:left="1080" w:hanging="360"/>
        <w:rPr>
          <w:rStyle w:val="Heading4Char"/>
          <w:szCs w:val="22"/>
        </w:rPr>
      </w:pPr>
      <w:r w:rsidRPr="00EE7CB9">
        <w:rPr>
          <w:rStyle w:val="Heading4Char"/>
          <w:szCs w:val="22"/>
        </w:rPr>
        <w:t>Instrument loop diagrams, updated to include specific terminal</w:t>
      </w:r>
      <w:r w:rsidR="005151A8" w:rsidRPr="00EE7CB9">
        <w:rPr>
          <w:rStyle w:val="Heading4Char"/>
          <w:szCs w:val="22"/>
        </w:rPr>
        <w:t xml:space="preserve"> and </w:t>
      </w:r>
      <w:r w:rsidRPr="00EE7CB9">
        <w:rPr>
          <w:rStyle w:val="Heading4Char"/>
          <w:szCs w:val="22"/>
        </w:rPr>
        <w:t>wir</w:t>
      </w:r>
      <w:r w:rsidR="005151A8" w:rsidRPr="00EE7CB9">
        <w:rPr>
          <w:rStyle w:val="Heading4Char"/>
          <w:szCs w:val="22"/>
        </w:rPr>
        <w:t>e</w:t>
      </w:r>
      <w:r w:rsidRPr="00EE7CB9">
        <w:rPr>
          <w:rStyle w:val="Heading4Char"/>
          <w:szCs w:val="22"/>
        </w:rPr>
        <w:t xml:space="preserve"> </w:t>
      </w:r>
      <w:r w:rsidR="005151A8" w:rsidRPr="00EE7CB9">
        <w:rPr>
          <w:rStyle w:val="Heading4Char"/>
          <w:szCs w:val="22"/>
        </w:rPr>
        <w:t xml:space="preserve">label </w:t>
      </w:r>
      <w:r w:rsidRPr="00EE7CB9">
        <w:rPr>
          <w:rStyle w:val="Heading4Char"/>
          <w:szCs w:val="22"/>
        </w:rPr>
        <w:t>identification</w:t>
      </w:r>
      <w:r w:rsidR="005151A8" w:rsidRPr="00EE7CB9">
        <w:rPr>
          <w:rStyle w:val="Heading4Char"/>
          <w:szCs w:val="22"/>
        </w:rPr>
        <w:t>s</w:t>
      </w:r>
      <w:r w:rsidRPr="00EE7CB9">
        <w:rPr>
          <w:rStyle w:val="Heading4Char"/>
          <w:szCs w:val="22"/>
        </w:rPr>
        <w:t>.</w:t>
      </w:r>
    </w:p>
    <w:p w14:paraId="3DF56DE6" w14:textId="77777777" w:rsidR="00C319AB" w:rsidRPr="00EE7CB9" w:rsidRDefault="00181A1B" w:rsidP="0099356E">
      <w:pPr>
        <w:pStyle w:val="Heading4"/>
        <w:keepNext w:val="0"/>
        <w:spacing w:before="120" w:after="60"/>
        <w:ind w:left="1080" w:hanging="360"/>
        <w:rPr>
          <w:rStyle w:val="Heading4Char"/>
          <w:szCs w:val="22"/>
        </w:rPr>
      </w:pPr>
      <w:r w:rsidRPr="00EE7CB9">
        <w:rPr>
          <w:rStyle w:val="Heading4Char"/>
          <w:szCs w:val="22"/>
        </w:rPr>
        <w:t>Digital network diagrams and riser diagrams, updated to reflect all device identification</w:t>
      </w:r>
      <w:r w:rsidR="005151A8" w:rsidRPr="00EE7CB9">
        <w:rPr>
          <w:rStyle w:val="Heading4Char"/>
          <w:szCs w:val="22"/>
        </w:rPr>
        <w:t xml:space="preserve"> and cable labels</w:t>
      </w:r>
      <w:r w:rsidR="00C319AB" w:rsidRPr="00EE7CB9">
        <w:rPr>
          <w:rStyle w:val="Heading4Char"/>
          <w:szCs w:val="22"/>
        </w:rPr>
        <w:t>.</w:t>
      </w:r>
    </w:p>
    <w:p w14:paraId="3DF56DE7" w14:textId="77777777" w:rsidR="00181A1B" w:rsidRPr="00EE7CB9" w:rsidRDefault="00C319AB" w:rsidP="0099356E">
      <w:pPr>
        <w:pStyle w:val="Heading4"/>
        <w:keepNext w:val="0"/>
        <w:spacing w:before="120" w:after="60"/>
        <w:ind w:left="1080" w:hanging="360"/>
        <w:rPr>
          <w:rStyle w:val="Heading4Char"/>
          <w:szCs w:val="22"/>
        </w:rPr>
      </w:pPr>
      <w:r w:rsidRPr="00EE7CB9">
        <w:rPr>
          <w:rStyle w:val="Heading4Char"/>
          <w:szCs w:val="22"/>
        </w:rPr>
        <w:t>A detailed certification procedure for verification of all digital network cables, including testing under static and dynamic conditions.</w:t>
      </w:r>
    </w:p>
    <w:p w14:paraId="3DF56DE8" w14:textId="77777777" w:rsidR="0099356E" w:rsidRPr="00EE7CB9" w:rsidRDefault="00FE0DA2" w:rsidP="00EE7CB9">
      <w:pPr>
        <w:pStyle w:val="Heading4"/>
        <w:keepNext w:val="0"/>
        <w:spacing w:before="240" w:after="60"/>
        <w:ind w:left="1080" w:hanging="360"/>
        <w:rPr>
          <w:szCs w:val="22"/>
        </w:rPr>
      </w:pPr>
      <w:r w:rsidRPr="00EE7CB9">
        <w:rPr>
          <w:szCs w:val="22"/>
        </w:rPr>
        <w:t>The CONTRACTOR’s plan for providing a Commissioning Team during the commissioning period.  The plan shall be complete with a daytime staffing plan and names, qualifications, and telephone numbers of those assigned to off-hour standby duty.</w:t>
      </w:r>
    </w:p>
    <w:p w14:paraId="3DF56DE9" w14:textId="77777777" w:rsidR="00FE0DA2" w:rsidRPr="00EE7CB9" w:rsidRDefault="00FE0DA2" w:rsidP="0099356E">
      <w:pPr>
        <w:pStyle w:val="Heading4"/>
        <w:keepNext w:val="0"/>
        <w:spacing w:before="240" w:after="60"/>
        <w:ind w:left="1080" w:hanging="360"/>
        <w:rPr>
          <w:szCs w:val="22"/>
        </w:rPr>
      </w:pPr>
      <w:r w:rsidRPr="00EE7CB9">
        <w:rPr>
          <w:szCs w:val="22"/>
        </w:rPr>
        <w:t>A schedule and subsequent updates, presenting the CONTRACTOR’s plan for commissioning systems installed under the Contract Documents.  The schedule shall establish the expected time period (calendar dates) when the CONTRACTOR plans to commence commissioning of the completed equipment and systems.  The schedule shall coincide with the CONTRACTOR’s Construction Progress schedule required in Section 01 32 16.</w:t>
      </w:r>
    </w:p>
    <w:p w14:paraId="3DF56DEA" w14:textId="77777777" w:rsidR="00F166C5" w:rsidRPr="00EE7CB9" w:rsidRDefault="00F166C5" w:rsidP="0099356E">
      <w:pPr>
        <w:pStyle w:val="Heading2"/>
        <w:ind w:left="720" w:hanging="720"/>
        <w:rPr>
          <w:rStyle w:val="Heading2Char"/>
          <w:szCs w:val="22"/>
        </w:rPr>
      </w:pPr>
      <w:r w:rsidRPr="00EE7CB9">
        <w:rPr>
          <w:rStyle w:val="Heading2Char"/>
          <w:szCs w:val="22"/>
        </w:rPr>
        <w:t>QUALITY ASSURANCE</w:t>
      </w:r>
    </w:p>
    <w:p w14:paraId="3DF56DEB" w14:textId="77777777" w:rsidR="00F166C5" w:rsidRPr="00EE7CB9" w:rsidRDefault="00F166C5" w:rsidP="004F325B">
      <w:pPr>
        <w:rPr>
          <w:sz w:val="22"/>
          <w:szCs w:val="22"/>
        </w:rPr>
      </w:pPr>
    </w:p>
    <w:p w14:paraId="3DF56DEC" w14:textId="77777777" w:rsidR="00F166C5" w:rsidRPr="00EE7CB9" w:rsidRDefault="00F166C5" w:rsidP="004F325B">
      <w:pPr>
        <w:numPr>
          <w:ilvl w:val="0"/>
          <w:numId w:val="9"/>
        </w:numPr>
        <w:tabs>
          <w:tab w:val="clear" w:pos="1440"/>
          <w:tab w:val="num" w:pos="720"/>
        </w:tabs>
        <w:ind w:left="720" w:hanging="360"/>
        <w:rPr>
          <w:spacing w:val="-3"/>
          <w:sz w:val="22"/>
          <w:szCs w:val="22"/>
        </w:rPr>
      </w:pPr>
      <w:r w:rsidRPr="00EE7CB9">
        <w:rPr>
          <w:spacing w:val="-3"/>
          <w:sz w:val="22"/>
          <w:szCs w:val="22"/>
        </w:rPr>
        <w:t>CLEANUP: Following completion of the operational testing period, the CONTRACTOR shall remove, clean, and replace all permanent and temporary filters and strainers in all pipeline systems; replace all HVAC filters; dewater and clean all sumps; and dewater all process units for final inspection as a condition precedent to commissioning.</w:t>
      </w:r>
    </w:p>
    <w:p w14:paraId="3DF56DED" w14:textId="77777777" w:rsidR="00F166C5" w:rsidRPr="00EE7CB9" w:rsidRDefault="00F166C5" w:rsidP="004F325B">
      <w:pPr>
        <w:ind w:left="720"/>
        <w:rPr>
          <w:spacing w:val="-3"/>
          <w:sz w:val="22"/>
          <w:szCs w:val="22"/>
        </w:rPr>
      </w:pPr>
    </w:p>
    <w:p w14:paraId="3DF56DEE" w14:textId="1C373700" w:rsidR="0099356E" w:rsidRPr="00EE7CB9" w:rsidRDefault="00F166C5" w:rsidP="00EE7CB9">
      <w:pPr>
        <w:numPr>
          <w:ilvl w:val="0"/>
          <w:numId w:val="9"/>
        </w:numPr>
        <w:tabs>
          <w:tab w:val="clear" w:pos="1440"/>
          <w:tab w:val="num" w:pos="720"/>
        </w:tabs>
        <w:ind w:left="720" w:hanging="360"/>
        <w:rPr>
          <w:spacing w:val="-3"/>
          <w:sz w:val="22"/>
          <w:szCs w:val="22"/>
        </w:rPr>
      </w:pPr>
      <w:r w:rsidRPr="00EE7CB9">
        <w:rPr>
          <w:spacing w:val="-3"/>
          <w:sz w:val="22"/>
          <w:szCs w:val="22"/>
        </w:rPr>
        <w:lastRenderedPageBreak/>
        <w:t xml:space="preserve">COMMISSIONING TEAM: </w:t>
      </w:r>
      <w:r w:rsidR="004B0AEB" w:rsidRPr="00EE7CB9">
        <w:rPr>
          <w:spacing w:val="-3"/>
          <w:sz w:val="22"/>
          <w:szCs w:val="22"/>
        </w:rPr>
        <w:t xml:space="preserve"> </w:t>
      </w:r>
      <w:r w:rsidRPr="00EE7CB9">
        <w:rPr>
          <w:sz w:val="22"/>
          <w:szCs w:val="22"/>
        </w:rPr>
        <w:t>The CONTRACTOR shall assemble a commissioning team under the direction of the Quality Assurance Manager</w:t>
      </w:r>
      <w:r w:rsidR="005E42B9" w:rsidRPr="00EE7CB9">
        <w:rPr>
          <w:sz w:val="22"/>
          <w:szCs w:val="22"/>
        </w:rPr>
        <w:t>.</w:t>
      </w:r>
      <w:r w:rsidRPr="00EE7CB9">
        <w:rPr>
          <w:sz w:val="22"/>
          <w:szCs w:val="22"/>
        </w:rPr>
        <w:t xml:space="preserve"> </w:t>
      </w:r>
      <w:r w:rsidR="005E42B9" w:rsidRPr="00EE7CB9">
        <w:rPr>
          <w:rStyle w:val="Heading3Char"/>
          <w:rFonts w:cs="Times New Roman"/>
          <w:szCs w:val="22"/>
        </w:rPr>
        <w:t xml:space="preserve">The CONTRACTOR shall appoint an operations engineer or equally qualified operations specialist as the Quality Assurance Manager to manage, coordinate, and supervise the CONTRACTOR’s quality assurance program. </w:t>
      </w:r>
      <w:r w:rsidRPr="00EE7CB9">
        <w:rPr>
          <w:sz w:val="22"/>
          <w:szCs w:val="22"/>
        </w:rPr>
        <w:t xml:space="preserve">The Quality Assurance Manager shall be duly authorized to commit the CONTRACTOR’s personnel and resources to respond to requests for assistance on the part of the </w:t>
      </w:r>
      <w:r w:rsidR="00C3254D" w:rsidRPr="00EE7CB9">
        <w:rPr>
          <w:sz w:val="22"/>
          <w:szCs w:val="22"/>
        </w:rPr>
        <w:t>CITY</w:t>
      </w:r>
      <w:r w:rsidRPr="00EE7CB9">
        <w:rPr>
          <w:sz w:val="22"/>
          <w:szCs w:val="22"/>
        </w:rPr>
        <w:t xml:space="preserve">.  The commissioning team shall consist of representatives of the CONTRACTOR’s mechanical, electrical, and instrumentation subcontractors, and others as appropriate (the "Commissioning Team").  The Commissioning Team shall be available at the site of the work during normal working hours (8 hours a day, 5 days a week, Saturdays, Sundays, and legal holidays excepted) and shall be available within two (2) </w:t>
      </w:r>
      <w:r w:rsidR="00D46CE4" w:rsidRPr="00EE7CB9">
        <w:rPr>
          <w:sz w:val="22"/>
          <w:szCs w:val="22"/>
        </w:rPr>
        <w:t>hour’s notice</w:t>
      </w:r>
      <w:r w:rsidRPr="00EE7CB9">
        <w:rPr>
          <w:sz w:val="22"/>
          <w:szCs w:val="22"/>
        </w:rPr>
        <w:t xml:space="preserve"> at all other times upon notice by telephone.  The Commissioning Team shall at all times be equipped and ready to provide for emergency repairs, adjust</w:t>
      </w:r>
      <w:r w:rsidRPr="00EE7CB9">
        <w:rPr>
          <w:sz w:val="22"/>
          <w:szCs w:val="22"/>
        </w:rPr>
        <w:softHyphen/>
        <w:t xml:space="preserve">ments, and corrections to the equipment and systems installed and modified as a part of the Contract Documents. </w:t>
      </w:r>
    </w:p>
    <w:p w14:paraId="3DF56DEF" w14:textId="77777777" w:rsidR="00C81CDA" w:rsidRPr="00EE7CB9" w:rsidRDefault="00C81CDA" w:rsidP="0099356E">
      <w:pPr>
        <w:pStyle w:val="Heading1"/>
        <w:keepNext w:val="0"/>
        <w:numPr>
          <w:ilvl w:val="0"/>
          <w:numId w:val="1"/>
        </w:numPr>
        <w:tabs>
          <w:tab w:val="num" w:pos="1080"/>
        </w:tabs>
        <w:ind w:firstLine="0"/>
        <w:rPr>
          <w:rFonts w:cs="Times New Roman"/>
          <w:szCs w:val="22"/>
        </w:rPr>
      </w:pPr>
      <w:r w:rsidRPr="00EE7CB9">
        <w:rPr>
          <w:rFonts w:cs="Times New Roman"/>
          <w:szCs w:val="22"/>
        </w:rPr>
        <w:t>PRODUCTS</w:t>
      </w:r>
    </w:p>
    <w:p w14:paraId="3DF56DF0" w14:textId="77777777" w:rsidR="00C81CDA" w:rsidRPr="00EE7CB9" w:rsidRDefault="00C81CDA" w:rsidP="004F325B">
      <w:pPr>
        <w:spacing w:line="240" w:lineRule="atLeast"/>
        <w:jc w:val="both"/>
        <w:rPr>
          <w:sz w:val="22"/>
          <w:szCs w:val="22"/>
          <w:u w:val="single"/>
        </w:rPr>
      </w:pPr>
    </w:p>
    <w:p w14:paraId="3DF56DF1" w14:textId="0A9E6E5A" w:rsidR="00FE0DA2" w:rsidRPr="00EE7CB9" w:rsidRDefault="00FE0DA2" w:rsidP="004F325B">
      <w:pPr>
        <w:numPr>
          <w:ilvl w:val="1"/>
          <w:numId w:val="33"/>
        </w:numPr>
        <w:spacing w:after="240"/>
        <w:rPr>
          <w:sz w:val="22"/>
          <w:szCs w:val="22"/>
        </w:rPr>
      </w:pPr>
      <w:r w:rsidRPr="00EE7CB9">
        <w:rPr>
          <w:sz w:val="22"/>
          <w:szCs w:val="22"/>
        </w:rPr>
        <w:t>GENERAL</w:t>
      </w:r>
      <w:r w:rsidR="00533FA1">
        <w:rPr>
          <w:sz w:val="22"/>
          <w:szCs w:val="22"/>
        </w:rPr>
        <w:t xml:space="preserve"> </w:t>
      </w:r>
      <w:r w:rsidR="00533FA1" w:rsidRPr="00533FA1">
        <w:rPr>
          <w:color w:val="FF0000"/>
          <w:sz w:val="22"/>
          <w:szCs w:val="22"/>
          <w:highlight w:val="lightGray"/>
        </w:rPr>
        <w:t>(delete section 2.01 if designer is not scoped to prepare the O&amp;M plan)</w:t>
      </w:r>
    </w:p>
    <w:p w14:paraId="3DF56DF2" w14:textId="77777777" w:rsidR="0099356E" w:rsidRPr="00EE7CB9" w:rsidRDefault="00FE0DA2" w:rsidP="00EE7CB9">
      <w:pPr>
        <w:pStyle w:val="Heading3"/>
        <w:keepNext w:val="0"/>
        <w:ind w:left="720" w:hanging="360"/>
        <w:rPr>
          <w:rFonts w:cs="Times New Roman"/>
          <w:szCs w:val="22"/>
        </w:rPr>
      </w:pPr>
      <w:r w:rsidRPr="00EE7CB9">
        <w:rPr>
          <w:rFonts w:cs="Times New Roman"/>
          <w:szCs w:val="22"/>
        </w:rPr>
        <w:t xml:space="preserve">Working with representatives of the </w:t>
      </w:r>
      <w:r w:rsidR="000B5765" w:rsidRPr="00EE7CB9">
        <w:rPr>
          <w:rFonts w:cs="Times New Roman"/>
          <w:szCs w:val="22"/>
        </w:rPr>
        <w:t>CITY</w:t>
      </w:r>
      <w:r w:rsidRPr="00EE7CB9">
        <w:rPr>
          <w:rFonts w:cs="Times New Roman"/>
          <w:szCs w:val="22"/>
        </w:rPr>
        <w:t>, the CON</w:t>
      </w:r>
      <w:r w:rsidR="00AC22C1" w:rsidRPr="00EE7CB9">
        <w:rPr>
          <w:rFonts w:cs="Times New Roman"/>
          <w:szCs w:val="22"/>
        </w:rPr>
        <w:t>SULTANT</w:t>
      </w:r>
      <w:r w:rsidRPr="00EE7CB9">
        <w:rPr>
          <w:rFonts w:cs="Times New Roman"/>
          <w:szCs w:val="22"/>
        </w:rPr>
        <w:t xml:space="preserve"> shall develop and produce a detailed, written plan for operation, under actual operating conditions and actual process fluids and materials, of the equipment and systems installed and constructed </w:t>
      </w:r>
      <w:r w:rsidR="004F325B" w:rsidRPr="00EE7CB9">
        <w:rPr>
          <w:rFonts w:cs="Times New Roman"/>
          <w:szCs w:val="22"/>
        </w:rPr>
        <w:t>under the</w:t>
      </w:r>
      <w:r w:rsidRPr="00EE7CB9">
        <w:rPr>
          <w:rFonts w:cs="Times New Roman"/>
          <w:szCs w:val="22"/>
        </w:rPr>
        <w:t xml:space="preserve"> Contract Documents.  The written plan for operation document, after acceptance by the </w:t>
      </w:r>
      <w:r w:rsidR="000B5765" w:rsidRPr="00EE7CB9">
        <w:rPr>
          <w:rFonts w:cs="Times New Roman"/>
          <w:szCs w:val="22"/>
        </w:rPr>
        <w:t>CITY</w:t>
      </w:r>
      <w:r w:rsidRPr="00EE7CB9">
        <w:rPr>
          <w:rFonts w:cs="Times New Roman"/>
          <w:szCs w:val="22"/>
        </w:rPr>
        <w:t xml:space="preserve">, shall serve as the </w:t>
      </w:r>
      <w:r w:rsidR="00AC22C1" w:rsidRPr="00EE7CB9">
        <w:rPr>
          <w:rFonts w:cs="Times New Roman"/>
          <w:szCs w:val="22"/>
        </w:rPr>
        <w:t xml:space="preserve">CONTRACTOR’S </w:t>
      </w:r>
      <w:r w:rsidRPr="00EE7CB9">
        <w:rPr>
          <w:rFonts w:cs="Times New Roman"/>
          <w:szCs w:val="22"/>
        </w:rPr>
        <w:t>guidance manual for the commissioning process and procedures.</w:t>
      </w:r>
    </w:p>
    <w:p w14:paraId="3DF56DF3" w14:textId="77777777" w:rsidR="00B50FD4" w:rsidRPr="00EE7CB9" w:rsidRDefault="00C81CDA" w:rsidP="0099356E">
      <w:pPr>
        <w:pStyle w:val="Heading2"/>
        <w:numPr>
          <w:ilvl w:val="0"/>
          <w:numId w:val="1"/>
        </w:numPr>
        <w:tabs>
          <w:tab w:val="left" w:pos="990"/>
          <w:tab w:val="left" w:pos="1080"/>
        </w:tabs>
        <w:ind w:firstLine="0"/>
        <w:rPr>
          <w:szCs w:val="22"/>
        </w:rPr>
      </w:pPr>
      <w:r w:rsidRPr="00EE7CB9">
        <w:rPr>
          <w:szCs w:val="22"/>
        </w:rPr>
        <w:t>EXECUTION</w:t>
      </w:r>
      <w:r w:rsidR="00600527" w:rsidRPr="00EE7CB9">
        <w:rPr>
          <w:szCs w:val="22"/>
        </w:rPr>
        <w:t>:  30-DAY COMMISSIONING RELIABILITY</w:t>
      </w:r>
      <w:r w:rsidR="004B0AEB" w:rsidRPr="00EE7CB9">
        <w:rPr>
          <w:szCs w:val="22"/>
        </w:rPr>
        <w:t xml:space="preserve"> TEST</w:t>
      </w:r>
    </w:p>
    <w:p w14:paraId="3DF56DF4" w14:textId="77777777" w:rsidR="004E587F" w:rsidRPr="00EE7CB9" w:rsidRDefault="004E587F" w:rsidP="004F325B">
      <w:pPr>
        <w:pStyle w:val="Heading2"/>
        <w:numPr>
          <w:ilvl w:val="1"/>
          <w:numId w:val="19"/>
        </w:numPr>
        <w:rPr>
          <w:szCs w:val="22"/>
        </w:rPr>
      </w:pPr>
      <w:r w:rsidRPr="00EE7CB9">
        <w:rPr>
          <w:szCs w:val="22"/>
        </w:rPr>
        <w:t>PREPARATION</w:t>
      </w:r>
    </w:p>
    <w:p w14:paraId="3DF56DF5" w14:textId="77777777" w:rsidR="00AC22C1" w:rsidRPr="00EE7CB9" w:rsidRDefault="00AC22C1" w:rsidP="0099356E">
      <w:pPr>
        <w:pStyle w:val="Heading3"/>
        <w:ind w:left="720" w:hanging="360"/>
        <w:rPr>
          <w:rFonts w:cs="Times New Roman"/>
          <w:szCs w:val="22"/>
        </w:rPr>
      </w:pPr>
      <w:r w:rsidRPr="00EE7CB9">
        <w:rPr>
          <w:rFonts w:cs="Times New Roman"/>
          <w:szCs w:val="22"/>
        </w:rPr>
        <w:t>Prior to Commissioning Execution, all structural and mechanical aspects of each component and equipment shall be verified for complete and proper installation.  All permissive, interlocks and safety devices shall be verified to be in place and fully functional.</w:t>
      </w:r>
    </w:p>
    <w:p w14:paraId="3DF56DF6" w14:textId="77777777" w:rsidR="006378BA" w:rsidRPr="00EE7CB9" w:rsidRDefault="006378BA" w:rsidP="00AC22C1">
      <w:pPr>
        <w:pStyle w:val="Heading3"/>
        <w:keepNext w:val="0"/>
        <w:numPr>
          <w:ilvl w:val="2"/>
          <w:numId w:val="19"/>
        </w:numPr>
        <w:ind w:left="720" w:hanging="360"/>
        <w:rPr>
          <w:rFonts w:cs="Times New Roman"/>
          <w:szCs w:val="22"/>
        </w:rPr>
      </w:pPr>
      <w:r w:rsidRPr="00EE7CB9">
        <w:rPr>
          <w:rFonts w:cs="Times New Roman"/>
          <w:szCs w:val="22"/>
        </w:rPr>
        <w:t xml:space="preserve">Commissioning shall commence only after all normal operating process parameters are established, including flow, pressure, temperature, etc., and all ancillary equipment is completely installed, calibrated and available for routine use.  Commissioning will be authorized only with written notice from the </w:t>
      </w:r>
      <w:r w:rsidR="00A82ACF" w:rsidRPr="00EE7CB9">
        <w:rPr>
          <w:rFonts w:cs="Times New Roman"/>
          <w:szCs w:val="22"/>
        </w:rPr>
        <w:t>CITY</w:t>
      </w:r>
      <w:r w:rsidRPr="00EE7CB9">
        <w:rPr>
          <w:rFonts w:cs="Times New Roman"/>
          <w:szCs w:val="22"/>
        </w:rPr>
        <w:t xml:space="preserve"> that the equipment and systems did meet all test requirements and that commissioning may proceed.  The commissioning period for each modified or new major equipment or new unit process system shall be a minimum of thirty (30) days.  The CONTRACTOR shall remove all temporary appurtenances and other alterations to the permanent systems that may have been needed during the performance and operational testing and shall perform the tasks necessary to make the improvements constructed under the Contract Documents fully operational.  The CONTRACTOR shall complete all </w:t>
      </w:r>
      <w:r w:rsidR="00A82ACF" w:rsidRPr="00EE7CB9">
        <w:rPr>
          <w:rFonts w:cs="Times New Roman"/>
          <w:szCs w:val="22"/>
        </w:rPr>
        <w:t>punch list</w:t>
      </w:r>
      <w:r w:rsidRPr="00EE7CB9">
        <w:rPr>
          <w:rFonts w:cs="Times New Roman"/>
          <w:szCs w:val="22"/>
        </w:rPr>
        <w:t xml:space="preserve"> items designated by the </w:t>
      </w:r>
      <w:r w:rsidR="00A82ACF" w:rsidRPr="00EE7CB9">
        <w:rPr>
          <w:rFonts w:cs="Times New Roman"/>
          <w:szCs w:val="22"/>
        </w:rPr>
        <w:t>CITY</w:t>
      </w:r>
      <w:r w:rsidRPr="00EE7CB9">
        <w:rPr>
          <w:rFonts w:cs="Times New Roman"/>
          <w:szCs w:val="22"/>
        </w:rPr>
        <w:t xml:space="preserve"> as necessary for commissioning prior to beginning the commissioning period.</w:t>
      </w:r>
    </w:p>
    <w:p w14:paraId="3DF56DF7" w14:textId="77777777" w:rsidR="00A67718" w:rsidRPr="00EE7CB9" w:rsidRDefault="00D87049" w:rsidP="00AC22C1">
      <w:pPr>
        <w:pStyle w:val="Heading3"/>
        <w:keepNext w:val="0"/>
        <w:numPr>
          <w:ilvl w:val="2"/>
          <w:numId w:val="19"/>
        </w:numPr>
        <w:ind w:left="720" w:hanging="360"/>
        <w:rPr>
          <w:rFonts w:cs="Times New Roman"/>
          <w:szCs w:val="22"/>
        </w:rPr>
      </w:pPr>
      <w:r w:rsidRPr="00EE7CB9">
        <w:rPr>
          <w:rFonts w:cs="Times New Roman"/>
          <w:szCs w:val="22"/>
        </w:rPr>
        <w:t>T</w:t>
      </w:r>
      <w:r w:rsidR="000C2B38" w:rsidRPr="00EE7CB9">
        <w:rPr>
          <w:rFonts w:cs="Times New Roman"/>
          <w:szCs w:val="22"/>
        </w:rPr>
        <w:t xml:space="preserve">he </w:t>
      </w:r>
      <w:r w:rsidR="00A67223" w:rsidRPr="00EE7CB9">
        <w:rPr>
          <w:rFonts w:cs="Times New Roman"/>
          <w:szCs w:val="22"/>
        </w:rPr>
        <w:t xml:space="preserve">CONTRACTOR </w:t>
      </w:r>
      <w:r w:rsidR="000C2B38" w:rsidRPr="00EE7CB9">
        <w:rPr>
          <w:rFonts w:cs="Times New Roman"/>
          <w:szCs w:val="22"/>
        </w:rPr>
        <w:t xml:space="preserve">shall assure that all preliminary and cursory installation reviews have been performed and </w:t>
      </w:r>
      <w:r w:rsidR="00A60E76" w:rsidRPr="00EE7CB9">
        <w:rPr>
          <w:rFonts w:cs="Times New Roman"/>
          <w:szCs w:val="22"/>
        </w:rPr>
        <w:t>corrected</w:t>
      </w:r>
      <w:r w:rsidR="000C2B38" w:rsidRPr="00EE7CB9">
        <w:rPr>
          <w:rFonts w:cs="Times New Roman"/>
          <w:szCs w:val="22"/>
        </w:rPr>
        <w:t>, including inspections of connections, fittings</w:t>
      </w:r>
      <w:r w:rsidR="008A34E6" w:rsidRPr="00EE7CB9">
        <w:rPr>
          <w:rFonts w:cs="Times New Roman"/>
          <w:szCs w:val="22"/>
        </w:rPr>
        <w:t xml:space="preserve"> and </w:t>
      </w:r>
      <w:r w:rsidR="000C2B38" w:rsidRPr="00EE7CB9">
        <w:rPr>
          <w:rFonts w:cs="Times New Roman"/>
          <w:szCs w:val="22"/>
        </w:rPr>
        <w:t>mountings.  All safeties, guards and interlocks shall be compl</w:t>
      </w:r>
      <w:r w:rsidR="00EC754E" w:rsidRPr="00EE7CB9">
        <w:rPr>
          <w:rFonts w:cs="Times New Roman"/>
          <w:szCs w:val="22"/>
        </w:rPr>
        <w:t xml:space="preserve">eted and placed </w:t>
      </w:r>
      <w:r w:rsidR="008A34E6" w:rsidRPr="00EE7CB9">
        <w:rPr>
          <w:rFonts w:cs="Times New Roman"/>
          <w:szCs w:val="22"/>
        </w:rPr>
        <w:t xml:space="preserve">in </w:t>
      </w:r>
      <w:r w:rsidR="00EC754E" w:rsidRPr="00EE7CB9">
        <w:rPr>
          <w:rFonts w:cs="Times New Roman"/>
          <w:szCs w:val="22"/>
        </w:rPr>
        <w:t>operation</w:t>
      </w:r>
      <w:r w:rsidR="00B57CE9" w:rsidRPr="00EE7CB9">
        <w:rPr>
          <w:rFonts w:cs="Times New Roman"/>
          <w:szCs w:val="22"/>
        </w:rPr>
        <w:t>.</w:t>
      </w:r>
    </w:p>
    <w:p w14:paraId="3DF56DF8" w14:textId="7F3480ED" w:rsidR="006378BA" w:rsidRPr="00EE7CB9" w:rsidRDefault="006378BA" w:rsidP="00AC22C1">
      <w:pPr>
        <w:pStyle w:val="Heading3"/>
        <w:keepNext w:val="0"/>
        <w:numPr>
          <w:ilvl w:val="2"/>
          <w:numId w:val="19"/>
        </w:numPr>
        <w:ind w:left="720" w:hanging="360"/>
        <w:rPr>
          <w:rFonts w:cs="Times New Roman"/>
          <w:szCs w:val="22"/>
        </w:rPr>
      </w:pPr>
      <w:r w:rsidRPr="00EE7CB9">
        <w:rPr>
          <w:rFonts w:cs="Times New Roman"/>
          <w:szCs w:val="22"/>
        </w:rPr>
        <w:t xml:space="preserve">The CONTRACTOR shall be available at all times during commissioning periods to provide immediate assistance in case of failure of any portion of the equipment or system being </w:t>
      </w:r>
      <w:r w:rsidRPr="00EE7CB9">
        <w:rPr>
          <w:rFonts w:cs="Times New Roman"/>
          <w:szCs w:val="22"/>
        </w:rPr>
        <w:lastRenderedPageBreak/>
        <w:t xml:space="preserve">constructed.  At the end of the commissioning period and when all corrections required by the </w:t>
      </w:r>
      <w:r w:rsidR="00CB653C" w:rsidRPr="00EE7CB9">
        <w:rPr>
          <w:rFonts w:cs="Times New Roman"/>
          <w:szCs w:val="22"/>
        </w:rPr>
        <w:t>CITY</w:t>
      </w:r>
      <w:r w:rsidRPr="00EE7CB9">
        <w:rPr>
          <w:rFonts w:cs="Times New Roman"/>
          <w:szCs w:val="22"/>
        </w:rPr>
        <w:t xml:space="preserve"> to assure a reliable and completely operation</w:t>
      </w:r>
      <w:r w:rsidRPr="00EE7CB9">
        <w:rPr>
          <w:rFonts w:cs="Times New Roman"/>
          <w:szCs w:val="22"/>
        </w:rPr>
        <w:softHyphen/>
        <w:t xml:space="preserve">al </w:t>
      </w:r>
      <w:r w:rsidR="00CB653C" w:rsidRPr="00EE7CB9">
        <w:rPr>
          <w:rFonts w:cs="Times New Roman"/>
          <w:szCs w:val="22"/>
        </w:rPr>
        <w:t>facility are complete, the CITY</w:t>
      </w:r>
      <w:r w:rsidRPr="00EE7CB9">
        <w:rPr>
          <w:rFonts w:cs="Times New Roman"/>
          <w:szCs w:val="22"/>
        </w:rPr>
        <w:t xml:space="preserve"> shall issue a </w:t>
      </w:r>
      <w:r w:rsidR="00F85B86">
        <w:rPr>
          <w:rFonts w:cs="Times New Roman"/>
          <w:szCs w:val="22"/>
        </w:rPr>
        <w:t>commission</w:t>
      </w:r>
      <w:r w:rsidR="001B38C6">
        <w:rPr>
          <w:rFonts w:cs="Times New Roman"/>
          <w:szCs w:val="22"/>
        </w:rPr>
        <w:t xml:space="preserve">ing reliability test </w:t>
      </w:r>
      <w:r w:rsidRPr="00EE7CB9">
        <w:rPr>
          <w:rFonts w:cs="Times New Roman"/>
          <w:szCs w:val="22"/>
        </w:rPr>
        <w:t>completion certificate</w:t>
      </w:r>
      <w:r w:rsidR="001B38C6">
        <w:rPr>
          <w:rFonts w:cs="Times New Roman"/>
          <w:szCs w:val="22"/>
        </w:rPr>
        <w:t>, which is a prerequisite for Substantial Completion</w:t>
      </w:r>
      <w:r w:rsidRPr="00EE7CB9">
        <w:rPr>
          <w:rFonts w:cs="Times New Roman"/>
          <w:szCs w:val="22"/>
        </w:rPr>
        <w:t>.  All equipment and each system shall have been issued a</w:t>
      </w:r>
      <w:r w:rsidR="001B38C6">
        <w:rPr>
          <w:rFonts w:cs="Times New Roman"/>
          <w:szCs w:val="22"/>
        </w:rPr>
        <w:t xml:space="preserve"> test</w:t>
      </w:r>
      <w:r w:rsidRPr="00EE7CB9">
        <w:rPr>
          <w:rFonts w:cs="Times New Roman"/>
          <w:szCs w:val="22"/>
        </w:rPr>
        <w:t xml:space="preserve"> completion certificate as a condition precedent to the </w:t>
      </w:r>
      <w:r w:rsidR="001B38C6">
        <w:rPr>
          <w:rFonts w:cs="Times New Roman"/>
          <w:szCs w:val="22"/>
        </w:rPr>
        <w:t xml:space="preserve"> Substantial Completion </w:t>
      </w:r>
      <w:r w:rsidRPr="00EE7CB9">
        <w:rPr>
          <w:rFonts w:cs="Times New Roman"/>
          <w:szCs w:val="22"/>
        </w:rPr>
        <w:t>of the Work under the Contract Documents.</w:t>
      </w:r>
    </w:p>
    <w:p w14:paraId="3DF56DF9" w14:textId="77777777" w:rsidR="00B57CE9" w:rsidRPr="00EE7CB9" w:rsidRDefault="00B57CE9" w:rsidP="00AC22C1">
      <w:pPr>
        <w:pStyle w:val="Heading3"/>
        <w:keepNext w:val="0"/>
        <w:numPr>
          <w:ilvl w:val="2"/>
          <w:numId w:val="19"/>
        </w:numPr>
        <w:ind w:left="720" w:hanging="360"/>
        <w:rPr>
          <w:rFonts w:cs="Times New Roman"/>
          <w:szCs w:val="22"/>
        </w:rPr>
      </w:pPr>
      <w:r w:rsidRPr="00EE7CB9">
        <w:rPr>
          <w:rFonts w:cs="Times New Roman"/>
          <w:szCs w:val="22"/>
        </w:rPr>
        <w:t>Proper installation of electrical equipment and conductors shall be verified per the manufacturer’s recommendations, especially regarding proper sizing, grounding, insulation, resistance and protection</w:t>
      </w:r>
      <w:r w:rsidR="000C2B38" w:rsidRPr="00EE7CB9">
        <w:rPr>
          <w:rFonts w:cs="Times New Roman"/>
          <w:szCs w:val="22"/>
        </w:rPr>
        <w:t>.</w:t>
      </w:r>
    </w:p>
    <w:p w14:paraId="3DF56DFA" w14:textId="77777777" w:rsidR="00A11FDE" w:rsidRPr="00EE7CB9" w:rsidRDefault="000C2B38" w:rsidP="00AC22C1">
      <w:pPr>
        <w:pStyle w:val="Heading3"/>
        <w:keepNext w:val="0"/>
        <w:numPr>
          <w:ilvl w:val="2"/>
          <w:numId w:val="19"/>
        </w:numPr>
        <w:ind w:left="720" w:hanging="360"/>
        <w:rPr>
          <w:rFonts w:cs="Times New Roman"/>
          <w:szCs w:val="22"/>
        </w:rPr>
      </w:pPr>
      <w:r w:rsidRPr="00EE7CB9">
        <w:rPr>
          <w:rFonts w:cs="Times New Roman"/>
          <w:color w:val="000000"/>
          <w:szCs w:val="22"/>
        </w:rPr>
        <w:t xml:space="preserve">All test equipment and analysis instruments to be used for </w:t>
      </w:r>
      <w:r w:rsidR="001172FB" w:rsidRPr="00EE7CB9">
        <w:rPr>
          <w:rFonts w:cs="Times New Roman"/>
          <w:color w:val="000000"/>
          <w:szCs w:val="22"/>
        </w:rPr>
        <w:t>Commissioning</w:t>
      </w:r>
      <w:r w:rsidR="008A34E6" w:rsidRPr="00EE7CB9">
        <w:rPr>
          <w:rFonts w:cs="Times New Roman"/>
          <w:color w:val="000000"/>
          <w:szCs w:val="22"/>
        </w:rPr>
        <w:t xml:space="preserve"> verification</w:t>
      </w:r>
      <w:r w:rsidRPr="00EE7CB9">
        <w:rPr>
          <w:rFonts w:cs="Times New Roman"/>
          <w:color w:val="000000"/>
          <w:szCs w:val="22"/>
        </w:rPr>
        <w:t xml:space="preserve"> shall be calibrated and certified prior to </w:t>
      </w:r>
      <w:r w:rsidR="008A34E6" w:rsidRPr="00EE7CB9">
        <w:rPr>
          <w:rFonts w:cs="Times New Roman"/>
          <w:color w:val="000000"/>
          <w:szCs w:val="22"/>
        </w:rPr>
        <w:t>t</w:t>
      </w:r>
      <w:r w:rsidRPr="00EE7CB9">
        <w:rPr>
          <w:rFonts w:cs="Times New Roman"/>
          <w:color w:val="000000"/>
          <w:szCs w:val="22"/>
        </w:rPr>
        <w:t xml:space="preserve">esting.  At the </w:t>
      </w:r>
      <w:r w:rsidR="001F7F35" w:rsidRPr="00EE7CB9">
        <w:rPr>
          <w:rFonts w:cs="Times New Roman"/>
          <w:color w:val="000000"/>
          <w:szCs w:val="22"/>
        </w:rPr>
        <w:t xml:space="preserve">CITY’s </w:t>
      </w:r>
      <w:r w:rsidRPr="00EE7CB9">
        <w:rPr>
          <w:rFonts w:cs="Times New Roman"/>
          <w:color w:val="000000"/>
          <w:szCs w:val="22"/>
        </w:rPr>
        <w:t>discretion, test equipment or analysis instruments may be subject to re-</w:t>
      </w:r>
      <w:r w:rsidR="008A34E6" w:rsidRPr="00EE7CB9">
        <w:rPr>
          <w:rFonts w:cs="Times New Roman"/>
          <w:color w:val="000000"/>
          <w:szCs w:val="22"/>
        </w:rPr>
        <w:t>cert</w:t>
      </w:r>
      <w:r w:rsidRPr="00EE7CB9">
        <w:rPr>
          <w:rFonts w:cs="Times New Roman"/>
          <w:color w:val="000000"/>
          <w:szCs w:val="22"/>
        </w:rPr>
        <w:t>ification after completion of</w:t>
      </w:r>
      <w:r w:rsidR="008A34E6" w:rsidRPr="00EE7CB9">
        <w:rPr>
          <w:rFonts w:cs="Times New Roman"/>
          <w:color w:val="000000"/>
          <w:szCs w:val="22"/>
        </w:rPr>
        <w:t xml:space="preserve"> </w:t>
      </w:r>
      <w:r w:rsidR="005E2A18" w:rsidRPr="00EE7CB9">
        <w:rPr>
          <w:rFonts w:cs="Times New Roman"/>
          <w:color w:val="000000"/>
          <w:szCs w:val="22"/>
        </w:rPr>
        <w:t>C</w:t>
      </w:r>
      <w:r w:rsidR="001172FB" w:rsidRPr="00EE7CB9">
        <w:rPr>
          <w:rFonts w:cs="Times New Roman"/>
          <w:color w:val="000000"/>
          <w:szCs w:val="22"/>
        </w:rPr>
        <w:t>ommissioning</w:t>
      </w:r>
      <w:r w:rsidRPr="00EE7CB9">
        <w:rPr>
          <w:rFonts w:cs="Times New Roman"/>
          <w:szCs w:val="22"/>
        </w:rPr>
        <w:t>.</w:t>
      </w:r>
      <w:r w:rsidR="00A11FDE" w:rsidRPr="00EE7CB9">
        <w:rPr>
          <w:rFonts w:cs="Times New Roman"/>
          <w:szCs w:val="22"/>
        </w:rPr>
        <w:t xml:space="preserve"> </w:t>
      </w:r>
    </w:p>
    <w:p w14:paraId="3DF56DFB" w14:textId="77777777" w:rsidR="006378BA" w:rsidRPr="00EE7CB9" w:rsidRDefault="006378BA" w:rsidP="00AC22C1">
      <w:pPr>
        <w:pStyle w:val="Heading3"/>
        <w:keepNext w:val="0"/>
        <w:numPr>
          <w:ilvl w:val="2"/>
          <w:numId w:val="19"/>
        </w:numPr>
        <w:ind w:left="720" w:hanging="360"/>
        <w:rPr>
          <w:rFonts w:cs="Times New Roman"/>
          <w:szCs w:val="22"/>
        </w:rPr>
      </w:pPr>
      <w:r w:rsidRPr="00EE7CB9">
        <w:rPr>
          <w:rFonts w:cs="Times New Roman"/>
          <w:szCs w:val="22"/>
        </w:rPr>
        <w:t>Refer to each applicable technical specification section in the Contract Documents for clarifications or additional installation and commissioning requirements or expectations.</w:t>
      </w:r>
    </w:p>
    <w:p w14:paraId="3DF56DFC" w14:textId="77777777" w:rsidR="00033477" w:rsidRPr="00EE7CB9" w:rsidRDefault="00033477" w:rsidP="00033477">
      <w:pPr>
        <w:pStyle w:val="Heading3"/>
        <w:keepNext w:val="0"/>
        <w:numPr>
          <w:ilvl w:val="2"/>
          <w:numId w:val="19"/>
        </w:numPr>
        <w:ind w:left="720" w:hanging="360"/>
        <w:rPr>
          <w:rFonts w:cs="Times New Roman"/>
          <w:szCs w:val="22"/>
        </w:rPr>
      </w:pPr>
      <w:r w:rsidRPr="00EE7CB9">
        <w:rPr>
          <w:rFonts w:cs="Times New Roman"/>
          <w:szCs w:val="22"/>
        </w:rPr>
        <w:t>Electrical Equipment Commissioning shall be performed, including the following, per the manufacturer’s documentation and the technical specifications:</w:t>
      </w:r>
    </w:p>
    <w:p w14:paraId="3DF56DFD"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Check and correct all items used during installation to temporarily defeat the designed operation of equipment and systems, including undocumented jumpers and non-terminated wires.</w:t>
      </w:r>
    </w:p>
    <w:p w14:paraId="3DF56DFE"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field equipment labels and tags, including the identification of the breaker, from which each device is fed.</w:t>
      </w:r>
    </w:p>
    <w:p w14:paraId="3DF56DFF"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proper and functional circuit and motor protection equipment, such as disconnects, breakers, fuses and overloads.</w:t>
      </w:r>
    </w:p>
    <w:p w14:paraId="3DF56E00"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 xml:space="preserve">Verify that all installations of electrical equipment and conductors are per the manufacturer’s recommendations, especially regarding proper sizing, grounding, insulation, resistance and protection.  </w:t>
      </w:r>
    </w:p>
    <w:p w14:paraId="3DF56E01" w14:textId="77777777" w:rsidR="00E42F5F" w:rsidRPr="00EE7CB9" w:rsidRDefault="00033477" w:rsidP="0099356E">
      <w:pPr>
        <w:pStyle w:val="Heading4"/>
        <w:keepNext w:val="0"/>
        <w:widowControl/>
        <w:numPr>
          <w:ilvl w:val="3"/>
          <w:numId w:val="19"/>
        </w:numPr>
        <w:spacing w:before="120" w:after="60"/>
        <w:ind w:left="1080" w:hanging="360"/>
        <w:rPr>
          <w:szCs w:val="22"/>
        </w:rPr>
      </w:pPr>
      <w:r w:rsidRPr="00EE7CB9">
        <w:rPr>
          <w:szCs w:val="22"/>
        </w:rPr>
        <w:t xml:space="preserve">Verify proper and functional personnel protection equipment, such as disconnect handles, lockout devices, machine guards, safety protection &amp; emergency stop switches, gas detectors, and signaling devices.  Verify that all protection devices are in place and enabled.  </w:t>
      </w:r>
    </w:p>
    <w:p w14:paraId="3DF56E02" w14:textId="77777777" w:rsidR="00033477" w:rsidRPr="00EE7CB9" w:rsidRDefault="00033477" w:rsidP="00033477">
      <w:pPr>
        <w:pStyle w:val="Heading3"/>
        <w:keepNext w:val="0"/>
        <w:numPr>
          <w:ilvl w:val="2"/>
          <w:numId w:val="19"/>
        </w:numPr>
        <w:ind w:left="720" w:hanging="360"/>
        <w:rPr>
          <w:rFonts w:cs="Times New Roman"/>
          <w:szCs w:val="22"/>
        </w:rPr>
      </w:pPr>
      <w:r w:rsidRPr="00EE7CB9">
        <w:rPr>
          <w:rFonts w:cs="Times New Roman"/>
          <w:szCs w:val="22"/>
        </w:rPr>
        <w:t>Instrument and Controls Equipment Commissioning shall be performed, including the following, per the manufacturer’s documentation and the technical specifications:</w:t>
      </w:r>
    </w:p>
    <w:p w14:paraId="3DF56E03"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all field wire terminations, per I/O drawings and interconnect drawings.  Drawings shall be updated to include specific terminal identification.</w:t>
      </w:r>
    </w:p>
    <w:p w14:paraId="3DF56E04"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wire routing and labels, including separation of AC and DC wiring.</w:t>
      </w:r>
    </w:p>
    <w:p w14:paraId="3DF56E05"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the labels on all panels, field devices, and process equipment for consistency and completeness of all documents.</w:t>
      </w:r>
    </w:p>
    <w:p w14:paraId="3DF56E06"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and document network physical integrity.  Refer to the technical specifications in the Contract Documents for detailed requirements.</w:t>
      </w:r>
    </w:p>
    <w:p w14:paraId="3DF56E07" w14:textId="77777777" w:rsidR="00033477" w:rsidRPr="00EE7CB9" w:rsidRDefault="00033477" w:rsidP="00033477">
      <w:pPr>
        <w:pStyle w:val="Heading3"/>
        <w:keepNext w:val="0"/>
        <w:numPr>
          <w:ilvl w:val="2"/>
          <w:numId w:val="19"/>
        </w:numPr>
        <w:ind w:left="720" w:hanging="360"/>
        <w:rPr>
          <w:rFonts w:cs="Times New Roman"/>
          <w:szCs w:val="22"/>
        </w:rPr>
      </w:pPr>
      <w:r w:rsidRPr="00EE7CB9">
        <w:rPr>
          <w:rFonts w:cs="Times New Roman"/>
          <w:szCs w:val="22"/>
        </w:rPr>
        <w:t>Mechanical Equipment Commissioning shall be performed, including the following, per the manufacturer’s documentation and the technical specifications:</w:t>
      </w:r>
    </w:p>
    <w:p w14:paraId="3DF56E08"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lastRenderedPageBreak/>
        <w:t>Verify that all equipment and components have been fully and properly installed.</w:t>
      </w:r>
    </w:p>
    <w:p w14:paraId="3DF56E09"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mechanical connections, fittings and mountings.</w:t>
      </w:r>
    </w:p>
    <w:p w14:paraId="3DF56E0A" w14:textId="77777777" w:rsidR="00033477" w:rsidRPr="00EE7CB9" w:rsidRDefault="00033477" w:rsidP="00033477">
      <w:pPr>
        <w:pStyle w:val="Heading4"/>
        <w:keepNext w:val="0"/>
        <w:numPr>
          <w:ilvl w:val="3"/>
          <w:numId w:val="19"/>
        </w:numPr>
        <w:spacing w:before="120" w:after="60"/>
        <w:ind w:left="1080" w:hanging="360"/>
        <w:rPr>
          <w:szCs w:val="22"/>
        </w:rPr>
      </w:pPr>
      <w:r w:rsidRPr="00EE7CB9">
        <w:rPr>
          <w:szCs w:val="22"/>
        </w:rPr>
        <w:t>Verify equipment alignment.</w:t>
      </w:r>
    </w:p>
    <w:p w14:paraId="3DF56E0B" w14:textId="77777777" w:rsidR="004E587F" w:rsidRPr="00EE7CB9" w:rsidRDefault="005E2A18" w:rsidP="00AC22C1">
      <w:pPr>
        <w:pStyle w:val="Heading2"/>
        <w:numPr>
          <w:ilvl w:val="1"/>
          <w:numId w:val="19"/>
        </w:numPr>
        <w:rPr>
          <w:szCs w:val="22"/>
        </w:rPr>
      </w:pPr>
      <w:r w:rsidRPr="00EE7CB9">
        <w:rPr>
          <w:szCs w:val="22"/>
        </w:rPr>
        <w:t>C</w:t>
      </w:r>
      <w:r w:rsidR="001172FB" w:rsidRPr="00EE7CB9">
        <w:rPr>
          <w:szCs w:val="22"/>
        </w:rPr>
        <w:t>OMMISSIONING</w:t>
      </w:r>
    </w:p>
    <w:p w14:paraId="3DF56E0C" w14:textId="77777777" w:rsidR="00C7710A" w:rsidRPr="00EE7CB9" w:rsidRDefault="001172FB" w:rsidP="00AC22C1">
      <w:pPr>
        <w:pStyle w:val="Heading3"/>
        <w:keepNext w:val="0"/>
        <w:numPr>
          <w:ilvl w:val="2"/>
          <w:numId w:val="19"/>
        </w:numPr>
        <w:ind w:left="720" w:hanging="360"/>
        <w:rPr>
          <w:rFonts w:cs="Times New Roman"/>
          <w:szCs w:val="22"/>
        </w:rPr>
      </w:pPr>
      <w:r w:rsidRPr="00EE7CB9">
        <w:rPr>
          <w:rFonts w:cs="Times New Roman"/>
          <w:szCs w:val="22"/>
        </w:rPr>
        <w:t>Commissioning</w:t>
      </w:r>
      <w:r w:rsidR="00C7710A" w:rsidRPr="00EE7CB9">
        <w:rPr>
          <w:rFonts w:cs="Times New Roman"/>
          <w:szCs w:val="22"/>
        </w:rPr>
        <w:t xml:space="preserve"> may begin</w:t>
      </w:r>
      <w:r w:rsidR="001374B7" w:rsidRPr="00EE7CB9">
        <w:rPr>
          <w:rFonts w:cs="Times New Roman"/>
          <w:szCs w:val="22"/>
        </w:rPr>
        <w:t xml:space="preserve"> two</w:t>
      </w:r>
      <w:r w:rsidR="00C7710A" w:rsidRPr="00EE7CB9">
        <w:rPr>
          <w:rFonts w:cs="Times New Roman"/>
          <w:szCs w:val="22"/>
        </w:rPr>
        <w:t xml:space="preserve"> </w:t>
      </w:r>
      <w:r w:rsidR="001374B7" w:rsidRPr="00EE7CB9">
        <w:rPr>
          <w:rFonts w:cs="Times New Roman"/>
          <w:szCs w:val="22"/>
        </w:rPr>
        <w:t>(</w:t>
      </w:r>
      <w:r w:rsidR="00C7710A" w:rsidRPr="00EE7CB9">
        <w:rPr>
          <w:rFonts w:cs="Times New Roman"/>
          <w:szCs w:val="22"/>
        </w:rPr>
        <w:t>2</w:t>
      </w:r>
      <w:r w:rsidR="001374B7" w:rsidRPr="00EE7CB9">
        <w:rPr>
          <w:rFonts w:cs="Times New Roman"/>
          <w:szCs w:val="22"/>
        </w:rPr>
        <w:t>)</w:t>
      </w:r>
      <w:r w:rsidR="00C7710A" w:rsidRPr="00EE7CB9">
        <w:rPr>
          <w:rFonts w:cs="Times New Roman"/>
          <w:szCs w:val="22"/>
        </w:rPr>
        <w:t> weeks after appro</w:t>
      </w:r>
      <w:r w:rsidR="005E2A18" w:rsidRPr="00EE7CB9">
        <w:rPr>
          <w:rFonts w:cs="Times New Roman"/>
          <w:szCs w:val="22"/>
        </w:rPr>
        <w:t>val of each applicable</w:t>
      </w:r>
      <w:r w:rsidR="00C7710A" w:rsidRPr="00EE7CB9">
        <w:rPr>
          <w:rFonts w:cs="Times New Roman"/>
          <w:szCs w:val="22"/>
        </w:rPr>
        <w:t xml:space="preserve"> </w:t>
      </w:r>
      <w:r w:rsidRPr="00EE7CB9">
        <w:rPr>
          <w:rFonts w:cs="Times New Roman"/>
          <w:szCs w:val="22"/>
        </w:rPr>
        <w:t>Commissioning</w:t>
      </w:r>
      <w:r w:rsidR="00C7710A" w:rsidRPr="00EE7CB9">
        <w:rPr>
          <w:rFonts w:cs="Times New Roman"/>
          <w:szCs w:val="22"/>
        </w:rPr>
        <w:t xml:space="preserve"> </w:t>
      </w:r>
      <w:r w:rsidR="001374B7" w:rsidRPr="00EE7CB9">
        <w:rPr>
          <w:rFonts w:cs="Times New Roman"/>
          <w:szCs w:val="22"/>
        </w:rPr>
        <w:t>P</w:t>
      </w:r>
      <w:r w:rsidR="00C7710A" w:rsidRPr="00EE7CB9">
        <w:rPr>
          <w:rFonts w:cs="Times New Roman"/>
          <w:szCs w:val="22"/>
        </w:rPr>
        <w:t>lan, subject to the following stipulations:</w:t>
      </w:r>
    </w:p>
    <w:p w14:paraId="3DF56E0D" w14:textId="77777777" w:rsidR="00547AD0" w:rsidRPr="00EE7CB9" w:rsidRDefault="00C70923" w:rsidP="00AC22C1">
      <w:pPr>
        <w:pStyle w:val="Heading4"/>
        <w:keepNext w:val="0"/>
        <w:numPr>
          <w:ilvl w:val="3"/>
          <w:numId w:val="19"/>
        </w:numPr>
        <w:spacing w:before="120" w:after="60"/>
        <w:ind w:left="1080" w:hanging="360"/>
        <w:rPr>
          <w:szCs w:val="22"/>
        </w:rPr>
      </w:pPr>
      <w:r w:rsidRPr="00EE7CB9">
        <w:rPr>
          <w:szCs w:val="22"/>
        </w:rPr>
        <w:t>I</w:t>
      </w:r>
      <w:r w:rsidR="00C7710A" w:rsidRPr="00EE7CB9">
        <w:rPr>
          <w:szCs w:val="22"/>
        </w:rPr>
        <w:t xml:space="preserve">n accordance with </w:t>
      </w:r>
      <w:r w:rsidR="005E2A18" w:rsidRPr="00EE7CB9">
        <w:rPr>
          <w:szCs w:val="22"/>
        </w:rPr>
        <w:t>Commissioning Requirements and</w:t>
      </w:r>
      <w:r w:rsidR="004F325B" w:rsidRPr="00EE7CB9">
        <w:rPr>
          <w:szCs w:val="22"/>
        </w:rPr>
        <w:t xml:space="preserve"> </w:t>
      </w:r>
      <w:r w:rsidR="00C7710A" w:rsidRPr="00EE7CB9">
        <w:rPr>
          <w:szCs w:val="22"/>
        </w:rPr>
        <w:t>Sequence, Section 01 75 0</w:t>
      </w:r>
      <w:r w:rsidR="00547AD0" w:rsidRPr="00EE7CB9">
        <w:rPr>
          <w:szCs w:val="22"/>
        </w:rPr>
        <w:t>0</w:t>
      </w:r>
      <w:r w:rsidR="00C7710A" w:rsidRPr="00EE7CB9">
        <w:rPr>
          <w:szCs w:val="22"/>
        </w:rPr>
        <w:t xml:space="preserve">, </w:t>
      </w:r>
      <w:r w:rsidR="001172FB" w:rsidRPr="00EE7CB9">
        <w:rPr>
          <w:szCs w:val="22"/>
        </w:rPr>
        <w:t>Commissioning</w:t>
      </w:r>
      <w:r w:rsidR="00745DDF" w:rsidRPr="00EE7CB9">
        <w:rPr>
          <w:szCs w:val="22"/>
        </w:rPr>
        <w:t xml:space="preserve"> </w:t>
      </w:r>
      <w:r w:rsidR="00C7710A" w:rsidRPr="00EE7CB9">
        <w:rPr>
          <w:szCs w:val="22"/>
        </w:rPr>
        <w:t xml:space="preserve">shall </w:t>
      </w:r>
      <w:r w:rsidR="00A11FDE" w:rsidRPr="00EE7CB9">
        <w:rPr>
          <w:szCs w:val="22"/>
        </w:rPr>
        <w:t xml:space="preserve">only </w:t>
      </w:r>
      <w:r w:rsidR="00C7710A" w:rsidRPr="00EE7CB9">
        <w:rPr>
          <w:szCs w:val="22"/>
        </w:rPr>
        <w:t xml:space="preserve">be initiated subsequent to </w:t>
      </w:r>
      <w:r w:rsidR="00A11FDE" w:rsidRPr="00EE7CB9">
        <w:rPr>
          <w:szCs w:val="22"/>
        </w:rPr>
        <w:t xml:space="preserve">all </w:t>
      </w:r>
      <w:r w:rsidR="00547AD0" w:rsidRPr="00EE7CB9">
        <w:rPr>
          <w:szCs w:val="22"/>
        </w:rPr>
        <w:t>prior work being approved.</w:t>
      </w:r>
      <w:r w:rsidR="00A11FDE" w:rsidRPr="00EE7CB9">
        <w:rPr>
          <w:szCs w:val="22"/>
        </w:rPr>
        <w:t xml:space="preserve"> </w:t>
      </w:r>
    </w:p>
    <w:p w14:paraId="3DF56E0E" w14:textId="77777777" w:rsidR="0099356E" w:rsidRPr="00EE7CB9" w:rsidRDefault="00C7710A" w:rsidP="00EE7CB9">
      <w:pPr>
        <w:pStyle w:val="Heading4"/>
        <w:keepNext w:val="0"/>
        <w:numPr>
          <w:ilvl w:val="3"/>
          <w:numId w:val="19"/>
        </w:numPr>
        <w:spacing w:before="120" w:after="60"/>
        <w:ind w:left="1080" w:hanging="360"/>
        <w:rPr>
          <w:szCs w:val="22"/>
        </w:rPr>
      </w:pPr>
      <w:r w:rsidRPr="00EE7CB9">
        <w:rPr>
          <w:szCs w:val="22"/>
        </w:rPr>
        <w:t xml:space="preserve">The CONTRACTOR shall notify the </w:t>
      </w:r>
      <w:r w:rsidR="001F7F35" w:rsidRPr="00EE7CB9">
        <w:rPr>
          <w:szCs w:val="22"/>
        </w:rPr>
        <w:t xml:space="preserve">CITY </w:t>
      </w:r>
      <w:r w:rsidRPr="00EE7CB9">
        <w:rPr>
          <w:szCs w:val="22"/>
        </w:rPr>
        <w:t>at least</w:t>
      </w:r>
      <w:r w:rsidR="00B80543" w:rsidRPr="00EE7CB9">
        <w:rPr>
          <w:szCs w:val="22"/>
        </w:rPr>
        <w:t xml:space="preserve"> </w:t>
      </w:r>
      <w:r w:rsidR="00600527" w:rsidRPr="00EE7CB9">
        <w:rPr>
          <w:szCs w:val="22"/>
        </w:rPr>
        <w:t>eight</w:t>
      </w:r>
      <w:r w:rsidRPr="00EE7CB9">
        <w:rPr>
          <w:szCs w:val="22"/>
        </w:rPr>
        <w:t xml:space="preserve"> </w:t>
      </w:r>
      <w:r w:rsidR="00B80543" w:rsidRPr="00EE7CB9">
        <w:rPr>
          <w:szCs w:val="22"/>
        </w:rPr>
        <w:t>(</w:t>
      </w:r>
      <w:r w:rsidR="00600527" w:rsidRPr="00EE7CB9">
        <w:rPr>
          <w:szCs w:val="22"/>
        </w:rPr>
        <w:t>8</w:t>
      </w:r>
      <w:r w:rsidR="00B80543" w:rsidRPr="00EE7CB9">
        <w:rPr>
          <w:szCs w:val="22"/>
        </w:rPr>
        <w:t>)</w:t>
      </w:r>
      <w:r w:rsidRPr="00EE7CB9">
        <w:rPr>
          <w:szCs w:val="22"/>
        </w:rPr>
        <w:t> wor</w:t>
      </w:r>
      <w:r w:rsidR="00033477" w:rsidRPr="00EE7CB9">
        <w:rPr>
          <w:szCs w:val="22"/>
        </w:rPr>
        <w:t xml:space="preserve">k </w:t>
      </w:r>
      <w:r w:rsidR="00600527" w:rsidRPr="00EE7CB9">
        <w:rPr>
          <w:szCs w:val="22"/>
        </w:rPr>
        <w:t>hour</w:t>
      </w:r>
      <w:r w:rsidR="00033477" w:rsidRPr="00EE7CB9">
        <w:rPr>
          <w:szCs w:val="22"/>
        </w:rPr>
        <w:t>s</w:t>
      </w:r>
      <w:r w:rsidR="00547AD0" w:rsidRPr="00EE7CB9">
        <w:rPr>
          <w:szCs w:val="22"/>
        </w:rPr>
        <w:t xml:space="preserve"> prior to each </w:t>
      </w:r>
      <w:r w:rsidR="001172FB" w:rsidRPr="00EE7CB9">
        <w:rPr>
          <w:szCs w:val="22"/>
        </w:rPr>
        <w:t>Commissioning</w:t>
      </w:r>
      <w:r w:rsidRPr="00EE7CB9">
        <w:rPr>
          <w:szCs w:val="22"/>
        </w:rPr>
        <w:t xml:space="preserve"> activity.  To minimize faci</w:t>
      </w:r>
      <w:r w:rsidR="00547AD0" w:rsidRPr="00EE7CB9">
        <w:rPr>
          <w:szCs w:val="22"/>
        </w:rPr>
        <w:t xml:space="preserve">lity disruptions, all </w:t>
      </w:r>
      <w:r w:rsidR="001172FB" w:rsidRPr="00EE7CB9">
        <w:rPr>
          <w:szCs w:val="22"/>
        </w:rPr>
        <w:t>Commissioning</w:t>
      </w:r>
      <w:r w:rsidRPr="00EE7CB9">
        <w:rPr>
          <w:szCs w:val="22"/>
        </w:rPr>
        <w:t xml:space="preserve"> activities shall be coordinated </w:t>
      </w:r>
      <w:r w:rsidR="005D7CB4" w:rsidRPr="00EE7CB9">
        <w:rPr>
          <w:szCs w:val="22"/>
        </w:rPr>
        <w:t xml:space="preserve">in advance </w:t>
      </w:r>
      <w:r w:rsidRPr="00EE7CB9">
        <w:rPr>
          <w:szCs w:val="22"/>
        </w:rPr>
        <w:t xml:space="preserve">with the </w:t>
      </w:r>
      <w:r w:rsidR="001F7F35" w:rsidRPr="00EE7CB9">
        <w:rPr>
          <w:szCs w:val="22"/>
        </w:rPr>
        <w:t>CITY</w:t>
      </w:r>
      <w:r w:rsidRPr="00EE7CB9">
        <w:rPr>
          <w:szCs w:val="22"/>
        </w:rPr>
        <w:t xml:space="preserve">.  At the </w:t>
      </w:r>
      <w:r w:rsidR="001F7F35" w:rsidRPr="00EE7CB9">
        <w:rPr>
          <w:szCs w:val="22"/>
        </w:rPr>
        <w:t xml:space="preserve">CITY’s </w:t>
      </w:r>
      <w:r w:rsidRPr="00EE7CB9">
        <w:rPr>
          <w:szCs w:val="22"/>
        </w:rPr>
        <w:t xml:space="preserve">discretion, the </w:t>
      </w:r>
      <w:r w:rsidR="001F7F35" w:rsidRPr="00EE7CB9">
        <w:rPr>
          <w:szCs w:val="22"/>
        </w:rPr>
        <w:t xml:space="preserve">CITY </w:t>
      </w:r>
      <w:r w:rsidRPr="00EE7CB9">
        <w:rPr>
          <w:szCs w:val="22"/>
        </w:rPr>
        <w:t xml:space="preserve">may elect to witness </w:t>
      </w:r>
      <w:r w:rsidR="00542BCD" w:rsidRPr="00EE7CB9">
        <w:rPr>
          <w:szCs w:val="22"/>
        </w:rPr>
        <w:t>some or all</w:t>
      </w:r>
      <w:r w:rsidRPr="00EE7CB9">
        <w:rPr>
          <w:szCs w:val="22"/>
        </w:rPr>
        <w:t xml:space="preserve"> of these activities</w:t>
      </w:r>
      <w:r w:rsidR="00542BCD" w:rsidRPr="00EE7CB9">
        <w:rPr>
          <w:szCs w:val="22"/>
        </w:rPr>
        <w:t>.</w:t>
      </w:r>
    </w:p>
    <w:p w14:paraId="3DF56E0F" w14:textId="77777777" w:rsidR="00C7710A" w:rsidRPr="00EE7CB9" w:rsidRDefault="00542BCD" w:rsidP="00AC22C1">
      <w:pPr>
        <w:pStyle w:val="Heading4"/>
        <w:keepNext w:val="0"/>
        <w:numPr>
          <w:ilvl w:val="3"/>
          <w:numId w:val="19"/>
        </w:numPr>
        <w:spacing w:before="120" w:after="60"/>
        <w:ind w:left="1080" w:hanging="360"/>
        <w:rPr>
          <w:szCs w:val="22"/>
        </w:rPr>
      </w:pPr>
      <w:r w:rsidRPr="00EE7CB9">
        <w:rPr>
          <w:szCs w:val="22"/>
        </w:rPr>
        <w:t xml:space="preserve">Once </w:t>
      </w:r>
      <w:r w:rsidR="004A7418" w:rsidRPr="00EE7CB9">
        <w:rPr>
          <w:szCs w:val="22"/>
        </w:rPr>
        <w:t xml:space="preserve">started, </w:t>
      </w:r>
      <w:r w:rsidRPr="00EE7CB9">
        <w:rPr>
          <w:szCs w:val="22"/>
        </w:rPr>
        <w:t>Commissioning</w:t>
      </w:r>
      <w:r w:rsidR="004A7418" w:rsidRPr="00EE7CB9">
        <w:rPr>
          <w:szCs w:val="22"/>
        </w:rPr>
        <w:t xml:space="preserve"> shall continue or be repeated until successful completion is accomplished.  A</w:t>
      </w:r>
      <w:r w:rsidRPr="00EE7CB9">
        <w:rPr>
          <w:szCs w:val="22"/>
        </w:rPr>
        <w:t xml:space="preserve">ll requests to </w:t>
      </w:r>
      <w:r w:rsidR="006C3045" w:rsidRPr="00EE7CB9">
        <w:rPr>
          <w:szCs w:val="22"/>
        </w:rPr>
        <w:t>interrupt</w:t>
      </w:r>
      <w:r w:rsidRPr="00EE7CB9">
        <w:rPr>
          <w:szCs w:val="22"/>
        </w:rPr>
        <w:t>, suspend or restart Commissioning activities shall be</w:t>
      </w:r>
      <w:r w:rsidR="004A7418" w:rsidRPr="00EE7CB9">
        <w:rPr>
          <w:szCs w:val="22"/>
        </w:rPr>
        <w:t xml:space="preserve"> submitted for approval</w:t>
      </w:r>
      <w:r w:rsidR="00C7710A" w:rsidRPr="00EE7CB9">
        <w:rPr>
          <w:szCs w:val="22"/>
        </w:rPr>
        <w:t>.</w:t>
      </w:r>
    </w:p>
    <w:p w14:paraId="3DF56E10" w14:textId="77777777" w:rsidR="009943C3" w:rsidRPr="00EE7CB9" w:rsidRDefault="009943C3" w:rsidP="00AC22C1">
      <w:pPr>
        <w:pStyle w:val="Heading3"/>
        <w:keepNext w:val="0"/>
        <w:numPr>
          <w:ilvl w:val="2"/>
          <w:numId w:val="19"/>
        </w:numPr>
        <w:ind w:left="720" w:hanging="360"/>
        <w:rPr>
          <w:rFonts w:cs="Times New Roman"/>
          <w:szCs w:val="22"/>
        </w:rPr>
      </w:pPr>
      <w:r w:rsidRPr="00EE7CB9">
        <w:rPr>
          <w:rFonts w:cs="Times New Roman"/>
          <w:szCs w:val="22"/>
        </w:rPr>
        <w:t xml:space="preserve">Commissioning of completed systems shall be in accordance with the scheduling requirements of Testing Laboratory Services, Sections 01 45 </w:t>
      </w:r>
      <w:r w:rsidR="004F325B" w:rsidRPr="00EE7CB9">
        <w:rPr>
          <w:rFonts w:cs="Times New Roman"/>
          <w:szCs w:val="22"/>
        </w:rPr>
        <w:t>29 and</w:t>
      </w:r>
      <w:r w:rsidR="00547AD0" w:rsidRPr="00EE7CB9">
        <w:rPr>
          <w:rFonts w:cs="Times New Roman"/>
          <w:szCs w:val="22"/>
        </w:rPr>
        <w:t xml:space="preserve"> </w:t>
      </w:r>
      <w:r w:rsidRPr="00EE7CB9">
        <w:rPr>
          <w:rFonts w:cs="Times New Roman"/>
          <w:szCs w:val="22"/>
        </w:rPr>
        <w:t>Commissioning</w:t>
      </w:r>
      <w:r w:rsidR="004F325B" w:rsidRPr="00EE7CB9">
        <w:rPr>
          <w:rFonts w:cs="Times New Roman"/>
          <w:szCs w:val="22"/>
        </w:rPr>
        <w:t>, as described in this Section</w:t>
      </w:r>
      <w:r w:rsidR="00A82ACF" w:rsidRPr="00EE7CB9">
        <w:rPr>
          <w:rFonts w:cs="Times New Roman"/>
          <w:szCs w:val="22"/>
        </w:rPr>
        <w:t>.</w:t>
      </w:r>
      <w:r w:rsidRPr="00EE7CB9">
        <w:rPr>
          <w:rFonts w:cs="Times New Roman"/>
          <w:szCs w:val="22"/>
        </w:rPr>
        <w:t xml:space="preserve">  As such, it shall be necessary to perform multiple commissioning periods.</w:t>
      </w:r>
    </w:p>
    <w:p w14:paraId="3DF56E11" w14:textId="33B5DE11" w:rsidR="00AA4420" w:rsidRPr="00EE7CB9" w:rsidRDefault="00AA4420" w:rsidP="00AC22C1">
      <w:pPr>
        <w:pStyle w:val="Heading3"/>
        <w:keepNext w:val="0"/>
        <w:numPr>
          <w:ilvl w:val="2"/>
          <w:numId w:val="19"/>
        </w:numPr>
        <w:ind w:left="720" w:hanging="360"/>
        <w:rPr>
          <w:rFonts w:cs="Times New Roman"/>
          <w:szCs w:val="22"/>
        </w:rPr>
      </w:pPr>
      <w:r w:rsidRPr="00EE7CB9">
        <w:rPr>
          <w:rFonts w:cs="Times New Roman"/>
          <w:szCs w:val="22"/>
        </w:rPr>
        <w:t>The CITY’s personnel will be responsible for operation of the equipment and systems to be commissioned.  The portion of the Work to be commissioned shall be fully operational, performing all functions for which it was designed.</w:t>
      </w:r>
    </w:p>
    <w:p w14:paraId="3DF56E12" w14:textId="37D28E1F" w:rsidR="006378BA" w:rsidRPr="00EE7CB9" w:rsidRDefault="006378BA" w:rsidP="00AC22C1">
      <w:pPr>
        <w:pStyle w:val="Heading3"/>
        <w:keepNext w:val="0"/>
        <w:numPr>
          <w:ilvl w:val="2"/>
          <w:numId w:val="19"/>
        </w:numPr>
        <w:ind w:left="720" w:hanging="360"/>
        <w:rPr>
          <w:rFonts w:cs="Times New Roman"/>
          <w:szCs w:val="22"/>
        </w:rPr>
      </w:pPr>
      <w:r w:rsidRPr="00EE7CB9">
        <w:rPr>
          <w:rFonts w:cs="Times New Roman"/>
          <w:szCs w:val="22"/>
        </w:rPr>
        <w:t>During the commissioning period, the CITY</w:t>
      </w:r>
      <w:r w:rsidR="004F325B" w:rsidRPr="00EE7CB9">
        <w:rPr>
          <w:rFonts w:cs="Times New Roman"/>
          <w:szCs w:val="22"/>
        </w:rPr>
        <w:t xml:space="preserve"> </w:t>
      </w:r>
      <w:r w:rsidRPr="00EE7CB9">
        <w:rPr>
          <w:rFonts w:cs="Times New Roman"/>
          <w:szCs w:val="22"/>
        </w:rPr>
        <w:t>shall be responsible for all normal operational costs and the CONTRACTOR shall bear the costs of all necessary repairs or replacements, including labor and materials, required to keep the portion of the plant being commissioned, operational.</w:t>
      </w:r>
      <w:r w:rsidR="00D46CE4">
        <w:rPr>
          <w:rFonts w:cs="Times New Roman"/>
          <w:szCs w:val="22"/>
        </w:rPr>
        <w:t xml:space="preserve"> </w:t>
      </w:r>
      <w:r w:rsidR="008C238D" w:rsidRPr="008C238D">
        <w:rPr>
          <w:rFonts w:cs="Times New Roman"/>
          <w:szCs w:val="22"/>
        </w:rPr>
        <w:t xml:space="preserve">CONTRACTOR shall document and complete all required maintenance as specified by the manufacturer. </w:t>
      </w:r>
      <w:r w:rsidR="00D46CE4">
        <w:rPr>
          <w:rFonts w:cs="Times New Roman"/>
          <w:szCs w:val="22"/>
        </w:rPr>
        <w:t>The CITY will take over maintenance when the Project achieves Substantial Completion.</w:t>
      </w:r>
    </w:p>
    <w:p w14:paraId="3DF56E13" w14:textId="77777777" w:rsidR="009943C3" w:rsidRPr="00EE7CB9" w:rsidRDefault="00E42F5F" w:rsidP="00AC22C1">
      <w:pPr>
        <w:pStyle w:val="Heading3"/>
        <w:keepNext w:val="0"/>
        <w:numPr>
          <w:ilvl w:val="2"/>
          <w:numId w:val="19"/>
        </w:numPr>
        <w:ind w:left="720" w:hanging="360"/>
        <w:rPr>
          <w:rFonts w:cs="Times New Roman"/>
          <w:szCs w:val="22"/>
        </w:rPr>
      </w:pPr>
      <w:r w:rsidRPr="00EE7CB9">
        <w:rPr>
          <w:rFonts w:cs="Times New Roman"/>
          <w:szCs w:val="22"/>
        </w:rPr>
        <w:t>T</w:t>
      </w:r>
      <w:r w:rsidR="006378BA" w:rsidRPr="00EE7CB9">
        <w:rPr>
          <w:rFonts w:cs="Times New Roman"/>
          <w:szCs w:val="22"/>
        </w:rPr>
        <w:t xml:space="preserve">he date on which the commissioning period is successfully completed shall be noted by the CITY </w:t>
      </w:r>
      <w:r w:rsidR="00A67718" w:rsidRPr="00EE7CB9">
        <w:rPr>
          <w:rFonts w:cs="Times New Roman"/>
          <w:szCs w:val="22"/>
        </w:rPr>
        <w:t>in writing to the CONTRACTOR.</w:t>
      </w:r>
    </w:p>
    <w:p w14:paraId="3DF56E14" w14:textId="77777777" w:rsidR="006C4D17" w:rsidRPr="00EE7CB9" w:rsidRDefault="005960B5" w:rsidP="00AC22C1">
      <w:pPr>
        <w:pStyle w:val="Heading3"/>
        <w:keepNext w:val="0"/>
        <w:numPr>
          <w:ilvl w:val="2"/>
          <w:numId w:val="19"/>
        </w:numPr>
        <w:ind w:left="720" w:hanging="360"/>
        <w:rPr>
          <w:rFonts w:cs="Times New Roman"/>
          <w:szCs w:val="22"/>
        </w:rPr>
      </w:pPr>
      <w:r w:rsidRPr="00EE7CB9">
        <w:rPr>
          <w:rFonts w:cs="Times New Roman"/>
          <w:color w:val="000000"/>
          <w:szCs w:val="22"/>
        </w:rPr>
        <w:t>If any</w:t>
      </w:r>
      <w:r w:rsidR="00BF5D32" w:rsidRPr="00EE7CB9">
        <w:rPr>
          <w:rFonts w:cs="Times New Roman"/>
          <w:szCs w:val="22"/>
        </w:rPr>
        <w:t xml:space="preserve"> </w:t>
      </w:r>
      <w:r w:rsidR="004969E5" w:rsidRPr="00EE7CB9">
        <w:rPr>
          <w:rFonts w:cs="Times New Roman"/>
          <w:szCs w:val="22"/>
        </w:rPr>
        <w:t>E</w:t>
      </w:r>
      <w:r w:rsidR="00BF5D32" w:rsidRPr="00EE7CB9">
        <w:rPr>
          <w:rFonts w:cs="Times New Roman"/>
          <w:szCs w:val="22"/>
        </w:rPr>
        <w:t xml:space="preserve">quipment </w:t>
      </w:r>
      <w:r w:rsidR="001172FB" w:rsidRPr="00EE7CB9">
        <w:rPr>
          <w:rFonts w:cs="Times New Roman"/>
          <w:szCs w:val="22"/>
        </w:rPr>
        <w:t>Commissioning</w:t>
      </w:r>
      <w:r w:rsidR="006C4D17" w:rsidRPr="00EE7CB9">
        <w:rPr>
          <w:rFonts w:cs="Times New Roman"/>
          <w:color w:val="000000"/>
          <w:szCs w:val="22"/>
        </w:rPr>
        <w:t xml:space="preserve"> </w:t>
      </w:r>
      <w:r w:rsidR="004969E5" w:rsidRPr="00EE7CB9">
        <w:rPr>
          <w:rFonts w:cs="Times New Roman"/>
          <w:color w:val="000000"/>
          <w:szCs w:val="22"/>
        </w:rPr>
        <w:t>cannot be</w:t>
      </w:r>
      <w:r w:rsidRPr="00EE7CB9">
        <w:rPr>
          <w:rFonts w:cs="Times New Roman"/>
          <w:color w:val="000000"/>
          <w:szCs w:val="22"/>
        </w:rPr>
        <w:t xml:space="preserve"> completed successfully, </w:t>
      </w:r>
      <w:r w:rsidR="000D0CEC" w:rsidRPr="00EE7CB9">
        <w:rPr>
          <w:rFonts w:cs="Times New Roman"/>
          <w:color w:val="000000"/>
          <w:szCs w:val="22"/>
        </w:rPr>
        <w:t xml:space="preserve">necessary modifications, adjustments, repairs or field </w:t>
      </w:r>
      <w:r w:rsidR="001F7F35" w:rsidRPr="00EE7CB9">
        <w:rPr>
          <w:rFonts w:cs="Times New Roman"/>
          <w:color w:val="000000"/>
          <w:szCs w:val="22"/>
        </w:rPr>
        <w:t xml:space="preserve">engineering </w:t>
      </w:r>
      <w:r w:rsidR="000D0CEC" w:rsidRPr="00EE7CB9">
        <w:rPr>
          <w:rFonts w:cs="Times New Roman"/>
          <w:color w:val="000000"/>
          <w:szCs w:val="22"/>
        </w:rPr>
        <w:t xml:space="preserve">shall be performed as required for successful completion. </w:t>
      </w:r>
      <w:r w:rsidRPr="00EE7CB9">
        <w:rPr>
          <w:rFonts w:cs="Times New Roman"/>
          <w:color w:val="000000"/>
          <w:szCs w:val="22"/>
        </w:rPr>
        <w:t xml:space="preserve"> </w:t>
      </w:r>
      <w:r w:rsidR="006C4D17" w:rsidRPr="00EE7CB9">
        <w:rPr>
          <w:rFonts w:cs="Times New Roman"/>
          <w:color w:val="000000"/>
          <w:szCs w:val="22"/>
        </w:rPr>
        <w:t xml:space="preserve">Equipment </w:t>
      </w:r>
      <w:r w:rsidR="001172FB" w:rsidRPr="00EE7CB9">
        <w:rPr>
          <w:rFonts w:cs="Times New Roman"/>
          <w:color w:val="000000"/>
          <w:szCs w:val="22"/>
        </w:rPr>
        <w:t>Commissioning</w:t>
      </w:r>
      <w:r w:rsidR="006C4D17" w:rsidRPr="00EE7CB9">
        <w:rPr>
          <w:rFonts w:cs="Times New Roman"/>
          <w:color w:val="000000"/>
          <w:szCs w:val="22"/>
        </w:rPr>
        <w:t xml:space="preserve"> </w:t>
      </w:r>
      <w:r w:rsidR="008A08BA" w:rsidRPr="00EE7CB9">
        <w:rPr>
          <w:rFonts w:cs="Times New Roman"/>
          <w:szCs w:val="22"/>
        </w:rPr>
        <w:t xml:space="preserve">shall continue or be repeated until </w:t>
      </w:r>
      <w:r w:rsidR="000D0CEC" w:rsidRPr="00EE7CB9">
        <w:rPr>
          <w:rFonts w:cs="Times New Roman"/>
          <w:szCs w:val="22"/>
        </w:rPr>
        <w:t>s</w:t>
      </w:r>
      <w:r w:rsidR="008A08BA" w:rsidRPr="00EE7CB9">
        <w:rPr>
          <w:rFonts w:cs="Times New Roman"/>
          <w:szCs w:val="22"/>
        </w:rPr>
        <w:t xml:space="preserve">uccessful </w:t>
      </w:r>
      <w:r w:rsidR="000D0CEC" w:rsidRPr="00EE7CB9">
        <w:rPr>
          <w:rFonts w:cs="Times New Roman"/>
          <w:szCs w:val="22"/>
        </w:rPr>
        <w:t>completion is accomplished</w:t>
      </w:r>
      <w:r w:rsidR="006C4D17" w:rsidRPr="00EE7CB9">
        <w:rPr>
          <w:rFonts w:cs="Times New Roman"/>
          <w:szCs w:val="22"/>
        </w:rPr>
        <w:t>.</w:t>
      </w:r>
    </w:p>
    <w:p w14:paraId="3DF56E15" w14:textId="77777777" w:rsidR="00CC614F" w:rsidRPr="00EE7CB9" w:rsidRDefault="00871CA1" w:rsidP="00AC22C1">
      <w:pPr>
        <w:pStyle w:val="Heading3"/>
        <w:keepNext w:val="0"/>
        <w:numPr>
          <w:ilvl w:val="2"/>
          <w:numId w:val="19"/>
        </w:numPr>
        <w:ind w:left="720" w:hanging="360"/>
        <w:rPr>
          <w:rFonts w:cs="Times New Roman"/>
          <w:szCs w:val="22"/>
        </w:rPr>
      </w:pPr>
      <w:r w:rsidRPr="00EE7CB9">
        <w:rPr>
          <w:rFonts w:cs="Times New Roman"/>
          <w:szCs w:val="22"/>
        </w:rPr>
        <w:t xml:space="preserve">Any proposed deviation from the approved </w:t>
      </w:r>
      <w:r w:rsidR="00174DB3" w:rsidRPr="00EE7CB9">
        <w:rPr>
          <w:rFonts w:cs="Times New Roman"/>
          <w:szCs w:val="22"/>
        </w:rPr>
        <w:t xml:space="preserve">plans or schedules </w:t>
      </w:r>
      <w:r w:rsidRPr="00EE7CB9">
        <w:rPr>
          <w:rFonts w:cs="Times New Roman"/>
          <w:szCs w:val="22"/>
        </w:rPr>
        <w:t xml:space="preserve">shall require written authorization </w:t>
      </w:r>
      <w:r w:rsidR="00174DB3" w:rsidRPr="00EE7CB9">
        <w:rPr>
          <w:rFonts w:cs="Times New Roman"/>
          <w:szCs w:val="22"/>
        </w:rPr>
        <w:t>by</w:t>
      </w:r>
      <w:r w:rsidRPr="00EE7CB9">
        <w:rPr>
          <w:rFonts w:cs="Times New Roman"/>
          <w:szCs w:val="22"/>
        </w:rPr>
        <w:t xml:space="preserve"> the </w:t>
      </w:r>
      <w:r w:rsidR="001F7F35" w:rsidRPr="00EE7CB9">
        <w:rPr>
          <w:rFonts w:cs="Times New Roman"/>
          <w:szCs w:val="22"/>
        </w:rPr>
        <w:t>CITY</w:t>
      </w:r>
      <w:r w:rsidRPr="00EE7CB9">
        <w:rPr>
          <w:rFonts w:cs="Times New Roman"/>
          <w:szCs w:val="22"/>
        </w:rPr>
        <w:t>.</w:t>
      </w:r>
    </w:p>
    <w:p w14:paraId="3DF56E16" w14:textId="77777777" w:rsidR="00007A81" w:rsidRPr="00EE7CB9" w:rsidRDefault="004E587F" w:rsidP="00AC22C1">
      <w:pPr>
        <w:pStyle w:val="Heading2"/>
        <w:numPr>
          <w:ilvl w:val="1"/>
          <w:numId w:val="19"/>
        </w:numPr>
        <w:rPr>
          <w:szCs w:val="22"/>
        </w:rPr>
      </w:pPr>
      <w:r w:rsidRPr="00EE7CB9">
        <w:rPr>
          <w:szCs w:val="22"/>
        </w:rPr>
        <w:t>DOCUMENTATIO</w:t>
      </w:r>
      <w:r w:rsidR="00007A81" w:rsidRPr="00EE7CB9">
        <w:rPr>
          <w:szCs w:val="22"/>
        </w:rPr>
        <w:t>N</w:t>
      </w:r>
    </w:p>
    <w:p w14:paraId="3DF56E17" w14:textId="77777777" w:rsidR="00457090" w:rsidRPr="00EE7CB9" w:rsidRDefault="006F3556" w:rsidP="00AC22C1">
      <w:pPr>
        <w:pStyle w:val="Heading3"/>
        <w:keepNext w:val="0"/>
        <w:numPr>
          <w:ilvl w:val="2"/>
          <w:numId w:val="19"/>
        </w:numPr>
        <w:ind w:left="720" w:hanging="360"/>
        <w:rPr>
          <w:rFonts w:cs="Times New Roman"/>
          <w:szCs w:val="22"/>
        </w:rPr>
      </w:pPr>
      <w:r w:rsidRPr="00EE7CB9">
        <w:rPr>
          <w:rFonts w:cs="Times New Roman"/>
          <w:szCs w:val="22"/>
        </w:rPr>
        <w:t xml:space="preserve">Only </w:t>
      </w:r>
      <w:r w:rsidR="00542BCD" w:rsidRPr="00EE7CB9">
        <w:rPr>
          <w:rFonts w:cs="Times New Roman"/>
          <w:szCs w:val="22"/>
        </w:rPr>
        <w:t xml:space="preserve">the forms and </w:t>
      </w:r>
      <w:r w:rsidR="004969E5" w:rsidRPr="00EE7CB9">
        <w:rPr>
          <w:rFonts w:cs="Times New Roman"/>
          <w:szCs w:val="22"/>
        </w:rPr>
        <w:t>documents</w:t>
      </w:r>
      <w:r w:rsidRPr="00EE7CB9">
        <w:rPr>
          <w:rFonts w:cs="Times New Roman"/>
          <w:szCs w:val="22"/>
        </w:rPr>
        <w:t xml:space="preserve"> submitted</w:t>
      </w:r>
      <w:r w:rsidR="00B80543" w:rsidRPr="00EE7CB9">
        <w:rPr>
          <w:rFonts w:cs="Times New Roman"/>
          <w:szCs w:val="22"/>
        </w:rPr>
        <w:t xml:space="preserve"> to</w:t>
      </w:r>
      <w:r w:rsidRPr="00EE7CB9">
        <w:rPr>
          <w:rFonts w:cs="Times New Roman"/>
          <w:szCs w:val="22"/>
        </w:rPr>
        <w:t xml:space="preserve"> and approved</w:t>
      </w:r>
      <w:r w:rsidR="00B80543" w:rsidRPr="00EE7CB9">
        <w:rPr>
          <w:rFonts w:cs="Times New Roman"/>
          <w:szCs w:val="22"/>
        </w:rPr>
        <w:t xml:space="preserve"> by </w:t>
      </w:r>
      <w:r w:rsidR="001F7F35" w:rsidRPr="00EE7CB9">
        <w:rPr>
          <w:rFonts w:cs="Times New Roman"/>
          <w:szCs w:val="22"/>
        </w:rPr>
        <w:t xml:space="preserve">CITY </w:t>
      </w:r>
      <w:r w:rsidRPr="00EE7CB9">
        <w:rPr>
          <w:rFonts w:cs="Times New Roman"/>
          <w:szCs w:val="22"/>
        </w:rPr>
        <w:t>shall be used</w:t>
      </w:r>
      <w:r w:rsidR="00441C00" w:rsidRPr="00EE7CB9">
        <w:rPr>
          <w:rFonts w:cs="Times New Roman"/>
          <w:szCs w:val="22"/>
        </w:rPr>
        <w:t xml:space="preserve"> </w:t>
      </w:r>
      <w:r w:rsidR="00542BCD" w:rsidRPr="00EE7CB9">
        <w:rPr>
          <w:rFonts w:cs="Times New Roman"/>
          <w:szCs w:val="22"/>
        </w:rPr>
        <w:t xml:space="preserve">to document </w:t>
      </w:r>
      <w:r w:rsidR="00441C00" w:rsidRPr="00EE7CB9">
        <w:rPr>
          <w:rFonts w:cs="Times New Roman"/>
          <w:szCs w:val="22"/>
        </w:rPr>
        <w:t xml:space="preserve">field Equipment </w:t>
      </w:r>
      <w:r w:rsidR="001172FB" w:rsidRPr="00EE7CB9">
        <w:rPr>
          <w:rFonts w:cs="Times New Roman"/>
          <w:szCs w:val="22"/>
        </w:rPr>
        <w:t>Commissioning</w:t>
      </w:r>
      <w:r w:rsidRPr="00EE7CB9">
        <w:rPr>
          <w:rFonts w:cs="Times New Roman"/>
          <w:szCs w:val="22"/>
        </w:rPr>
        <w:t xml:space="preserve">.  </w:t>
      </w:r>
      <w:r w:rsidR="00870FAE" w:rsidRPr="00EE7CB9">
        <w:rPr>
          <w:rFonts w:cs="Times New Roman"/>
          <w:szCs w:val="22"/>
        </w:rPr>
        <w:t xml:space="preserve">As each </w:t>
      </w:r>
      <w:r w:rsidR="00441C00" w:rsidRPr="00EE7CB9">
        <w:rPr>
          <w:rFonts w:cs="Times New Roman"/>
          <w:szCs w:val="22"/>
        </w:rPr>
        <w:t>activity</w:t>
      </w:r>
      <w:r w:rsidR="00870FAE" w:rsidRPr="00EE7CB9">
        <w:rPr>
          <w:rFonts w:cs="Times New Roman"/>
          <w:szCs w:val="22"/>
        </w:rPr>
        <w:t xml:space="preserve"> is completed, </w:t>
      </w:r>
      <w:r w:rsidRPr="00EE7CB9">
        <w:rPr>
          <w:rFonts w:cs="Times New Roman"/>
          <w:szCs w:val="22"/>
        </w:rPr>
        <w:t xml:space="preserve">all forms </w:t>
      </w:r>
      <w:r w:rsidR="00870FAE" w:rsidRPr="00EE7CB9">
        <w:rPr>
          <w:rFonts w:cs="Times New Roman"/>
          <w:szCs w:val="22"/>
        </w:rPr>
        <w:t xml:space="preserve">shall be </w:t>
      </w:r>
      <w:r w:rsidR="00441C00" w:rsidRPr="00EE7CB9">
        <w:rPr>
          <w:rFonts w:cs="Times New Roman"/>
          <w:szCs w:val="22"/>
        </w:rPr>
        <w:t>completed</w:t>
      </w:r>
      <w:r w:rsidR="00870FAE" w:rsidRPr="00EE7CB9">
        <w:rPr>
          <w:rFonts w:cs="Times New Roman"/>
          <w:szCs w:val="22"/>
        </w:rPr>
        <w:t xml:space="preserve">, dated and signed by the </w:t>
      </w:r>
      <w:r w:rsidR="00457090" w:rsidRPr="00EE7CB9">
        <w:rPr>
          <w:rFonts w:cs="Times New Roman"/>
          <w:szCs w:val="22"/>
        </w:rPr>
        <w:t>CONTRACTOR</w:t>
      </w:r>
      <w:r w:rsidR="00870FAE" w:rsidRPr="00EE7CB9">
        <w:rPr>
          <w:rFonts w:cs="Times New Roman"/>
          <w:szCs w:val="22"/>
        </w:rPr>
        <w:t>.</w:t>
      </w:r>
    </w:p>
    <w:p w14:paraId="3DF56E18" w14:textId="77777777" w:rsidR="00542BCD" w:rsidRPr="00EE7CB9" w:rsidRDefault="00457090" w:rsidP="00AC22C1">
      <w:pPr>
        <w:pStyle w:val="Heading3"/>
        <w:keepNext w:val="0"/>
        <w:numPr>
          <w:ilvl w:val="2"/>
          <w:numId w:val="19"/>
        </w:numPr>
        <w:ind w:left="720" w:hanging="360"/>
        <w:rPr>
          <w:rFonts w:cs="Times New Roman"/>
          <w:szCs w:val="22"/>
        </w:rPr>
      </w:pPr>
      <w:r w:rsidRPr="00EE7CB9">
        <w:rPr>
          <w:rFonts w:cs="Times New Roman"/>
          <w:szCs w:val="22"/>
        </w:rPr>
        <w:lastRenderedPageBreak/>
        <w:t xml:space="preserve">The CONTRACTOR shall maintain a </w:t>
      </w:r>
      <w:r w:rsidR="009B418E" w:rsidRPr="00EE7CB9">
        <w:rPr>
          <w:rFonts w:cs="Times New Roman"/>
          <w:szCs w:val="22"/>
        </w:rPr>
        <w:t>l</w:t>
      </w:r>
      <w:r w:rsidR="00547AD0" w:rsidRPr="00EE7CB9">
        <w:rPr>
          <w:rFonts w:cs="Times New Roman"/>
          <w:szCs w:val="22"/>
        </w:rPr>
        <w:t>ist of</w:t>
      </w:r>
      <w:r w:rsidR="00A13400" w:rsidRPr="00EE7CB9">
        <w:rPr>
          <w:rFonts w:cs="Times New Roman"/>
          <w:szCs w:val="22"/>
        </w:rPr>
        <w:t xml:space="preserve"> </w:t>
      </w:r>
      <w:r w:rsidR="001172FB" w:rsidRPr="00EE7CB9">
        <w:rPr>
          <w:rFonts w:cs="Times New Roman"/>
          <w:szCs w:val="22"/>
        </w:rPr>
        <w:t>Commissioning</w:t>
      </w:r>
      <w:r w:rsidR="00A13400" w:rsidRPr="00EE7CB9">
        <w:rPr>
          <w:rFonts w:cs="Times New Roman"/>
          <w:szCs w:val="22"/>
        </w:rPr>
        <w:t xml:space="preserve"> deficiencies</w:t>
      </w:r>
      <w:r w:rsidRPr="00EE7CB9">
        <w:rPr>
          <w:rFonts w:cs="Times New Roman"/>
          <w:szCs w:val="22"/>
        </w:rPr>
        <w:t xml:space="preserve">, which shall be updated and sent to the </w:t>
      </w:r>
      <w:r w:rsidR="001F7F35" w:rsidRPr="00EE7CB9">
        <w:rPr>
          <w:rFonts w:cs="Times New Roman"/>
          <w:szCs w:val="22"/>
        </w:rPr>
        <w:t xml:space="preserve">CITY </w:t>
      </w:r>
      <w:r w:rsidRPr="00EE7CB9">
        <w:rPr>
          <w:rFonts w:cs="Times New Roman"/>
          <w:szCs w:val="22"/>
        </w:rPr>
        <w:t>at the end of each week</w:t>
      </w:r>
      <w:r w:rsidR="00542BCD" w:rsidRPr="00EE7CB9">
        <w:rPr>
          <w:rFonts w:cs="Times New Roman"/>
          <w:szCs w:val="22"/>
        </w:rPr>
        <w:t xml:space="preserve"> during Commissioning</w:t>
      </w:r>
      <w:r w:rsidR="00870FAE" w:rsidRPr="00EE7CB9">
        <w:rPr>
          <w:rFonts w:cs="Times New Roman"/>
          <w:szCs w:val="22"/>
        </w:rPr>
        <w:t>.</w:t>
      </w:r>
      <w:r w:rsidR="00441C00" w:rsidRPr="00EE7CB9">
        <w:rPr>
          <w:rFonts w:cs="Times New Roman"/>
          <w:szCs w:val="22"/>
        </w:rPr>
        <w:t xml:space="preserve">  All deficiencies shall be corrected prior to submittal of any </w:t>
      </w:r>
      <w:r w:rsidR="004969E5" w:rsidRPr="00EE7CB9">
        <w:rPr>
          <w:rFonts w:cs="Times New Roman"/>
          <w:szCs w:val="22"/>
        </w:rPr>
        <w:t>completed documentation</w:t>
      </w:r>
      <w:r w:rsidR="00441C00" w:rsidRPr="00EE7CB9">
        <w:rPr>
          <w:rFonts w:cs="Times New Roman"/>
          <w:szCs w:val="22"/>
        </w:rPr>
        <w:t xml:space="preserve"> for approval</w:t>
      </w:r>
      <w:r w:rsidR="00542BCD" w:rsidRPr="00EE7CB9">
        <w:rPr>
          <w:rFonts w:cs="Times New Roman"/>
          <w:szCs w:val="22"/>
        </w:rPr>
        <w:t>.</w:t>
      </w:r>
    </w:p>
    <w:p w14:paraId="07CA2DFF" w14:textId="77777777" w:rsidR="008C238D" w:rsidRDefault="00870FAE" w:rsidP="00AC22C1">
      <w:pPr>
        <w:pStyle w:val="Heading3"/>
        <w:keepNext w:val="0"/>
        <w:numPr>
          <w:ilvl w:val="2"/>
          <w:numId w:val="19"/>
        </w:numPr>
        <w:ind w:left="720" w:hanging="360"/>
        <w:rPr>
          <w:rFonts w:cs="Times New Roman"/>
          <w:szCs w:val="22"/>
        </w:rPr>
      </w:pPr>
      <w:r w:rsidRPr="00EE7CB9">
        <w:rPr>
          <w:rFonts w:cs="Times New Roman"/>
          <w:szCs w:val="22"/>
        </w:rPr>
        <w:t xml:space="preserve">Upon completion of all </w:t>
      </w:r>
      <w:r w:rsidR="001172FB" w:rsidRPr="00EE7CB9">
        <w:rPr>
          <w:rFonts w:cs="Times New Roman"/>
          <w:szCs w:val="22"/>
        </w:rPr>
        <w:t>Commissioning</w:t>
      </w:r>
      <w:r w:rsidRPr="00EE7CB9">
        <w:rPr>
          <w:rFonts w:cs="Times New Roman"/>
          <w:szCs w:val="22"/>
        </w:rPr>
        <w:t>, all completed and witnessed documents shall be compiled and formally submitted for approval.</w:t>
      </w:r>
    </w:p>
    <w:p w14:paraId="3DF56E19" w14:textId="52534C57" w:rsidR="00870FAE" w:rsidRPr="008C238D" w:rsidRDefault="008C238D" w:rsidP="00AC22C1">
      <w:pPr>
        <w:pStyle w:val="Heading3"/>
        <w:keepNext w:val="0"/>
        <w:numPr>
          <w:ilvl w:val="2"/>
          <w:numId w:val="19"/>
        </w:numPr>
        <w:ind w:left="720" w:hanging="360"/>
        <w:rPr>
          <w:rFonts w:cs="Times New Roman"/>
          <w:color w:val="000000"/>
          <w:szCs w:val="22"/>
        </w:rPr>
      </w:pPr>
      <w:r w:rsidRPr="008C238D">
        <w:rPr>
          <w:rFonts w:cs="Times New Roman"/>
          <w:color w:val="000000"/>
          <w:szCs w:val="22"/>
        </w:rPr>
        <w:t>The CONTRACTOR shall complete and submit a final checklist of the maintenance activities performed, including dates, times, and responsible parties once the Project or individual equipment achieve Substantial Completion.</w:t>
      </w:r>
    </w:p>
    <w:p w14:paraId="3DF56E1B" w14:textId="77777777" w:rsidR="00EE7CB9" w:rsidRDefault="00EE7CB9" w:rsidP="004F325B">
      <w:pPr>
        <w:rPr>
          <w:spacing w:val="-3"/>
          <w:sz w:val="22"/>
          <w:szCs w:val="22"/>
        </w:rPr>
      </w:pPr>
    </w:p>
    <w:p w14:paraId="3DF56E1C" w14:textId="77777777" w:rsidR="00EE7CB9" w:rsidRPr="00EE7CB9" w:rsidRDefault="00EE7CB9" w:rsidP="004F325B">
      <w:pPr>
        <w:rPr>
          <w:spacing w:val="-3"/>
          <w:sz w:val="22"/>
          <w:szCs w:val="22"/>
        </w:rPr>
      </w:pPr>
    </w:p>
    <w:p w14:paraId="3DF56E1D" w14:textId="77777777" w:rsidR="00033477" w:rsidRPr="00EE7CB9" w:rsidRDefault="00033477" w:rsidP="004F325B">
      <w:pPr>
        <w:rPr>
          <w:spacing w:val="-3"/>
          <w:sz w:val="22"/>
          <w:szCs w:val="22"/>
        </w:rPr>
      </w:pPr>
      <w:r w:rsidRPr="00EE7CB9">
        <w:rPr>
          <w:spacing w:val="-3"/>
          <w:sz w:val="22"/>
          <w:szCs w:val="22"/>
        </w:rPr>
        <w:t>PART 4 – FLOW CHART</w:t>
      </w:r>
    </w:p>
    <w:p w14:paraId="3DF56E1E" w14:textId="77777777" w:rsidR="00033477" w:rsidRPr="00EE7CB9" w:rsidRDefault="00033477" w:rsidP="004F325B">
      <w:pPr>
        <w:rPr>
          <w:spacing w:val="-3"/>
          <w:sz w:val="22"/>
          <w:szCs w:val="22"/>
        </w:rPr>
      </w:pPr>
    </w:p>
    <w:p w14:paraId="3DF56E1F" w14:textId="77777777" w:rsidR="00033477" w:rsidRPr="00EE7CB9" w:rsidRDefault="007E77D0" w:rsidP="007E77D0">
      <w:pPr>
        <w:rPr>
          <w:sz w:val="22"/>
          <w:szCs w:val="22"/>
        </w:rPr>
      </w:pPr>
      <w:r w:rsidRPr="00EE7CB9">
        <w:rPr>
          <w:sz w:val="22"/>
          <w:szCs w:val="22"/>
        </w:rPr>
        <w:t>Refer to 01 75 00 Section 2 for the 30-Day Commissioning Reliability Test workflow.</w:t>
      </w:r>
    </w:p>
    <w:p w14:paraId="3DF56E20" w14:textId="77777777" w:rsidR="0099356E" w:rsidRPr="00EE7CB9" w:rsidRDefault="0099356E" w:rsidP="00033477">
      <w:pPr>
        <w:jc w:val="center"/>
        <w:rPr>
          <w:spacing w:val="-3"/>
          <w:sz w:val="22"/>
          <w:szCs w:val="22"/>
        </w:rPr>
      </w:pPr>
    </w:p>
    <w:p w14:paraId="3DF56E21" w14:textId="77777777" w:rsidR="00EE7CB9" w:rsidRDefault="00EE7CB9" w:rsidP="00EE7CB9">
      <w:pPr>
        <w:jc w:val="center"/>
        <w:rPr>
          <w:spacing w:val="-3"/>
          <w:sz w:val="22"/>
          <w:szCs w:val="22"/>
        </w:rPr>
      </w:pPr>
    </w:p>
    <w:p w14:paraId="3DF56E22" w14:textId="77777777" w:rsidR="007E77D0" w:rsidRDefault="00C81CDA" w:rsidP="00EE7CB9">
      <w:pPr>
        <w:jc w:val="center"/>
        <w:rPr>
          <w:spacing w:val="-3"/>
          <w:sz w:val="22"/>
          <w:szCs w:val="22"/>
        </w:rPr>
      </w:pPr>
      <w:r w:rsidRPr="00EE7CB9">
        <w:rPr>
          <w:spacing w:val="-3"/>
          <w:sz w:val="22"/>
          <w:szCs w:val="22"/>
        </w:rPr>
        <w:t>END OF SECTION 01</w:t>
      </w:r>
      <w:r w:rsidR="0048568D" w:rsidRPr="00EE7CB9">
        <w:rPr>
          <w:spacing w:val="-3"/>
          <w:sz w:val="22"/>
          <w:szCs w:val="22"/>
        </w:rPr>
        <w:t xml:space="preserve"> </w:t>
      </w:r>
      <w:r w:rsidRPr="00EE7CB9">
        <w:rPr>
          <w:spacing w:val="-3"/>
          <w:sz w:val="22"/>
          <w:szCs w:val="22"/>
        </w:rPr>
        <w:t>75</w:t>
      </w:r>
      <w:r w:rsidR="0048568D" w:rsidRPr="00EE7CB9">
        <w:rPr>
          <w:spacing w:val="-3"/>
          <w:sz w:val="22"/>
          <w:szCs w:val="22"/>
        </w:rPr>
        <w:t xml:space="preserve"> </w:t>
      </w:r>
      <w:r w:rsidRPr="00EE7CB9">
        <w:rPr>
          <w:spacing w:val="-3"/>
          <w:sz w:val="22"/>
          <w:szCs w:val="22"/>
        </w:rPr>
        <w:t>0</w:t>
      </w:r>
      <w:r w:rsidR="00033477" w:rsidRPr="00EE7CB9">
        <w:rPr>
          <w:spacing w:val="-3"/>
          <w:sz w:val="22"/>
          <w:szCs w:val="22"/>
        </w:rPr>
        <w:t>6</w:t>
      </w:r>
    </w:p>
    <w:p w14:paraId="3DF56E23" w14:textId="77777777" w:rsidR="000D2988" w:rsidRDefault="000D2988" w:rsidP="00EE7CB9">
      <w:pPr>
        <w:jc w:val="center"/>
        <w:rPr>
          <w:spacing w:val="-3"/>
          <w:sz w:val="22"/>
          <w:szCs w:val="22"/>
        </w:rPr>
      </w:pPr>
    </w:p>
    <w:p w14:paraId="3DF56E24" w14:textId="77777777" w:rsidR="000D2988" w:rsidRDefault="000D2988" w:rsidP="00EE7CB9">
      <w:pPr>
        <w:jc w:val="center"/>
        <w:rPr>
          <w:spacing w:val="-3"/>
          <w:sz w:val="22"/>
          <w:szCs w:val="22"/>
        </w:rPr>
      </w:pPr>
    </w:p>
    <w:p w14:paraId="3DF56E25" w14:textId="77777777" w:rsidR="000D2988" w:rsidRDefault="000D2988" w:rsidP="00EE7CB9">
      <w:pPr>
        <w:jc w:val="center"/>
        <w:rPr>
          <w:spacing w:val="-3"/>
          <w:sz w:val="22"/>
          <w:szCs w:val="22"/>
        </w:rPr>
      </w:pPr>
    </w:p>
    <w:p w14:paraId="3DF56E26" w14:textId="77777777" w:rsidR="000D2988" w:rsidRDefault="000D2988" w:rsidP="00EE7CB9">
      <w:pPr>
        <w:jc w:val="center"/>
        <w:rPr>
          <w:spacing w:val="-3"/>
          <w:sz w:val="22"/>
          <w:szCs w:val="22"/>
        </w:rPr>
      </w:pPr>
    </w:p>
    <w:p w14:paraId="3DF56E27" w14:textId="77777777" w:rsidR="000D2988" w:rsidRDefault="000D2988" w:rsidP="00EE7CB9">
      <w:pPr>
        <w:jc w:val="center"/>
        <w:rPr>
          <w:spacing w:val="-3"/>
          <w:sz w:val="22"/>
          <w:szCs w:val="22"/>
        </w:rPr>
      </w:pPr>
    </w:p>
    <w:p w14:paraId="3DF56E28" w14:textId="77777777" w:rsidR="000D2988" w:rsidRDefault="000D2988" w:rsidP="00EE7CB9">
      <w:pPr>
        <w:jc w:val="center"/>
        <w:rPr>
          <w:spacing w:val="-3"/>
          <w:sz w:val="22"/>
          <w:szCs w:val="22"/>
        </w:rPr>
      </w:pPr>
    </w:p>
    <w:p w14:paraId="3DF56E29" w14:textId="77777777" w:rsidR="000D2988" w:rsidRDefault="000D2988" w:rsidP="00EE7CB9">
      <w:pPr>
        <w:jc w:val="center"/>
        <w:rPr>
          <w:spacing w:val="-3"/>
          <w:sz w:val="22"/>
          <w:szCs w:val="22"/>
        </w:rPr>
      </w:pPr>
    </w:p>
    <w:p w14:paraId="3DF56E2A" w14:textId="77777777" w:rsidR="000D2988" w:rsidRDefault="000D2988" w:rsidP="00EE7CB9">
      <w:pPr>
        <w:jc w:val="center"/>
        <w:rPr>
          <w:spacing w:val="-3"/>
          <w:sz w:val="22"/>
          <w:szCs w:val="22"/>
        </w:rPr>
      </w:pPr>
    </w:p>
    <w:p w14:paraId="3DF56E2B" w14:textId="77777777" w:rsidR="000D2988" w:rsidRDefault="000D2988" w:rsidP="00EE7CB9">
      <w:pPr>
        <w:jc w:val="center"/>
        <w:rPr>
          <w:spacing w:val="-3"/>
          <w:sz w:val="22"/>
          <w:szCs w:val="22"/>
        </w:rPr>
      </w:pPr>
    </w:p>
    <w:p w14:paraId="3DF56E2C" w14:textId="77777777" w:rsidR="000D2988" w:rsidRDefault="000D2988" w:rsidP="00EE7CB9">
      <w:pPr>
        <w:jc w:val="center"/>
        <w:rPr>
          <w:spacing w:val="-3"/>
          <w:sz w:val="22"/>
          <w:szCs w:val="22"/>
        </w:rPr>
      </w:pPr>
    </w:p>
    <w:p w14:paraId="3DF56E2D" w14:textId="77777777" w:rsidR="000D2988" w:rsidRDefault="000D2988" w:rsidP="00EE7CB9">
      <w:pPr>
        <w:jc w:val="center"/>
        <w:rPr>
          <w:spacing w:val="-3"/>
          <w:sz w:val="22"/>
          <w:szCs w:val="22"/>
        </w:rPr>
      </w:pPr>
    </w:p>
    <w:p w14:paraId="3DF56E2E" w14:textId="77777777" w:rsidR="000D2988" w:rsidRDefault="000D2988" w:rsidP="00EE7CB9">
      <w:pPr>
        <w:jc w:val="center"/>
        <w:rPr>
          <w:spacing w:val="-3"/>
          <w:sz w:val="22"/>
          <w:szCs w:val="22"/>
        </w:rPr>
      </w:pPr>
    </w:p>
    <w:p w14:paraId="3DF56E2F" w14:textId="77777777" w:rsidR="000D2988" w:rsidRDefault="000D2988" w:rsidP="00EE7CB9">
      <w:pPr>
        <w:jc w:val="center"/>
        <w:rPr>
          <w:spacing w:val="-3"/>
          <w:sz w:val="22"/>
          <w:szCs w:val="22"/>
        </w:rPr>
      </w:pPr>
    </w:p>
    <w:p w14:paraId="3DF56E30" w14:textId="77777777" w:rsidR="000D2988" w:rsidRDefault="000D2988" w:rsidP="00EE7CB9">
      <w:pPr>
        <w:jc w:val="center"/>
        <w:rPr>
          <w:spacing w:val="-3"/>
          <w:sz w:val="22"/>
          <w:szCs w:val="22"/>
        </w:rPr>
      </w:pPr>
    </w:p>
    <w:p w14:paraId="3DF56E31" w14:textId="77777777" w:rsidR="000D2988" w:rsidRDefault="000D2988" w:rsidP="00EE7CB9">
      <w:pPr>
        <w:jc w:val="center"/>
        <w:rPr>
          <w:spacing w:val="-3"/>
          <w:sz w:val="22"/>
          <w:szCs w:val="22"/>
        </w:rPr>
      </w:pPr>
    </w:p>
    <w:p w14:paraId="3DF56E32" w14:textId="77777777" w:rsidR="000D2988" w:rsidRDefault="000D2988" w:rsidP="00EE7CB9">
      <w:pPr>
        <w:jc w:val="center"/>
        <w:rPr>
          <w:spacing w:val="-3"/>
          <w:sz w:val="22"/>
          <w:szCs w:val="22"/>
        </w:rPr>
      </w:pPr>
    </w:p>
    <w:p w14:paraId="3DF56E33" w14:textId="77777777" w:rsidR="000D2988" w:rsidRDefault="000D2988" w:rsidP="00EE7CB9">
      <w:pPr>
        <w:jc w:val="center"/>
        <w:rPr>
          <w:spacing w:val="-3"/>
          <w:sz w:val="22"/>
          <w:szCs w:val="22"/>
        </w:rPr>
      </w:pPr>
    </w:p>
    <w:p w14:paraId="3DF56E34" w14:textId="77777777" w:rsidR="000D2988" w:rsidRDefault="000D2988" w:rsidP="00EE7CB9">
      <w:pPr>
        <w:jc w:val="center"/>
        <w:rPr>
          <w:spacing w:val="-3"/>
          <w:sz w:val="22"/>
          <w:szCs w:val="22"/>
        </w:rPr>
      </w:pPr>
    </w:p>
    <w:p w14:paraId="3DF56E35" w14:textId="77777777" w:rsidR="000D2988" w:rsidRDefault="000D2988" w:rsidP="00EE7CB9">
      <w:pPr>
        <w:jc w:val="center"/>
        <w:rPr>
          <w:spacing w:val="-3"/>
          <w:sz w:val="22"/>
          <w:szCs w:val="22"/>
        </w:rPr>
      </w:pPr>
    </w:p>
    <w:p w14:paraId="3DF56E36" w14:textId="77777777" w:rsidR="000D2988" w:rsidRDefault="000D2988" w:rsidP="00EE7CB9">
      <w:pPr>
        <w:jc w:val="center"/>
        <w:rPr>
          <w:spacing w:val="-3"/>
          <w:sz w:val="22"/>
          <w:szCs w:val="22"/>
        </w:rPr>
      </w:pPr>
    </w:p>
    <w:p w14:paraId="3DF56E37" w14:textId="77777777" w:rsidR="000D2988" w:rsidRDefault="000D2988" w:rsidP="00EE7CB9">
      <w:pPr>
        <w:jc w:val="center"/>
        <w:rPr>
          <w:spacing w:val="-3"/>
          <w:sz w:val="22"/>
          <w:szCs w:val="22"/>
        </w:rPr>
      </w:pPr>
    </w:p>
    <w:p w14:paraId="3DF56E38" w14:textId="77777777" w:rsidR="000D2988" w:rsidRDefault="000D2988" w:rsidP="00EE7CB9">
      <w:pPr>
        <w:jc w:val="center"/>
        <w:rPr>
          <w:spacing w:val="-3"/>
          <w:sz w:val="22"/>
          <w:szCs w:val="22"/>
        </w:rPr>
      </w:pPr>
    </w:p>
    <w:p w14:paraId="3DF56E39" w14:textId="77777777" w:rsidR="000D2988" w:rsidRDefault="000D2988" w:rsidP="00EE7CB9">
      <w:pPr>
        <w:jc w:val="center"/>
        <w:rPr>
          <w:spacing w:val="-3"/>
          <w:sz w:val="22"/>
          <w:szCs w:val="22"/>
        </w:rPr>
      </w:pPr>
    </w:p>
    <w:p w14:paraId="3DF56E3A" w14:textId="77777777" w:rsidR="000D2988" w:rsidRDefault="000D2988" w:rsidP="00EE7CB9">
      <w:pPr>
        <w:jc w:val="center"/>
        <w:rPr>
          <w:spacing w:val="-3"/>
          <w:sz w:val="22"/>
          <w:szCs w:val="22"/>
        </w:rPr>
      </w:pPr>
    </w:p>
    <w:p w14:paraId="3DF56E3B" w14:textId="77777777" w:rsidR="000D2988" w:rsidRDefault="000D2988" w:rsidP="00EE7CB9">
      <w:pPr>
        <w:jc w:val="center"/>
        <w:rPr>
          <w:spacing w:val="-3"/>
          <w:sz w:val="22"/>
          <w:szCs w:val="22"/>
        </w:rPr>
      </w:pPr>
    </w:p>
    <w:p w14:paraId="3DF56E3C" w14:textId="77777777" w:rsidR="000D2988" w:rsidRDefault="000D2988" w:rsidP="00EE7CB9">
      <w:pPr>
        <w:jc w:val="center"/>
        <w:rPr>
          <w:spacing w:val="-3"/>
          <w:sz w:val="22"/>
          <w:szCs w:val="22"/>
        </w:rPr>
      </w:pPr>
    </w:p>
    <w:p w14:paraId="3DF56E3D" w14:textId="77777777" w:rsidR="000D2988" w:rsidRDefault="000D2988" w:rsidP="00EE7CB9">
      <w:pPr>
        <w:jc w:val="center"/>
        <w:rPr>
          <w:spacing w:val="-3"/>
          <w:sz w:val="22"/>
          <w:szCs w:val="22"/>
        </w:rPr>
      </w:pPr>
    </w:p>
    <w:p w14:paraId="3DF56E3E" w14:textId="77777777" w:rsidR="000D2988" w:rsidRDefault="000D2988" w:rsidP="00EE7CB9">
      <w:pPr>
        <w:jc w:val="center"/>
        <w:rPr>
          <w:spacing w:val="-3"/>
          <w:sz w:val="22"/>
          <w:szCs w:val="22"/>
        </w:rPr>
      </w:pPr>
    </w:p>
    <w:p w14:paraId="3DF56E3F" w14:textId="77777777" w:rsidR="000D2988" w:rsidRDefault="000D2988" w:rsidP="00EE7CB9">
      <w:pPr>
        <w:jc w:val="center"/>
        <w:rPr>
          <w:spacing w:val="-3"/>
          <w:sz w:val="22"/>
          <w:szCs w:val="22"/>
        </w:rPr>
      </w:pPr>
    </w:p>
    <w:p w14:paraId="3DF56E40" w14:textId="77777777" w:rsidR="000D2988" w:rsidRDefault="000D2988" w:rsidP="00EE7CB9">
      <w:pPr>
        <w:jc w:val="center"/>
        <w:rPr>
          <w:spacing w:val="-3"/>
          <w:sz w:val="22"/>
          <w:szCs w:val="22"/>
        </w:rPr>
      </w:pPr>
    </w:p>
    <w:p w14:paraId="3DF56E41" w14:textId="77777777" w:rsidR="000D2988" w:rsidRDefault="000D2988" w:rsidP="00EE7CB9">
      <w:pPr>
        <w:jc w:val="center"/>
        <w:rPr>
          <w:spacing w:val="-3"/>
          <w:sz w:val="22"/>
          <w:szCs w:val="22"/>
        </w:rPr>
      </w:pPr>
    </w:p>
    <w:p w14:paraId="3DF56E42" w14:textId="77777777" w:rsidR="000D2988" w:rsidRDefault="000D2988" w:rsidP="00EE7CB9">
      <w:pPr>
        <w:jc w:val="center"/>
        <w:rPr>
          <w:spacing w:val="-3"/>
          <w:sz w:val="22"/>
          <w:szCs w:val="22"/>
        </w:rPr>
      </w:pPr>
    </w:p>
    <w:p w14:paraId="3DF56E43" w14:textId="77777777" w:rsidR="000D2988" w:rsidRDefault="000D2988" w:rsidP="00EE7CB9">
      <w:pPr>
        <w:jc w:val="center"/>
        <w:rPr>
          <w:spacing w:val="-3"/>
          <w:sz w:val="22"/>
          <w:szCs w:val="22"/>
        </w:rPr>
      </w:pPr>
    </w:p>
    <w:p w14:paraId="3DF56E44" w14:textId="77777777" w:rsidR="000D2988" w:rsidRDefault="000D2988" w:rsidP="00EE7CB9">
      <w:pPr>
        <w:jc w:val="center"/>
        <w:rPr>
          <w:spacing w:val="-3"/>
          <w:sz w:val="22"/>
          <w:szCs w:val="22"/>
        </w:rPr>
      </w:pPr>
    </w:p>
    <w:p w14:paraId="3DF56E45" w14:textId="77777777" w:rsidR="000D2988" w:rsidRDefault="000D2988" w:rsidP="00EE7CB9">
      <w:pPr>
        <w:jc w:val="center"/>
        <w:rPr>
          <w:spacing w:val="-3"/>
          <w:sz w:val="22"/>
          <w:szCs w:val="22"/>
        </w:rPr>
      </w:pPr>
    </w:p>
    <w:p w14:paraId="3DF56E46" w14:textId="77777777" w:rsidR="000D2988" w:rsidRDefault="000D2988" w:rsidP="00EE7CB9">
      <w:pPr>
        <w:jc w:val="center"/>
        <w:rPr>
          <w:spacing w:val="-3"/>
          <w:sz w:val="22"/>
          <w:szCs w:val="22"/>
        </w:rPr>
      </w:pPr>
    </w:p>
    <w:p w14:paraId="3DF56E47" w14:textId="77777777" w:rsidR="000D2988" w:rsidRDefault="000D2988" w:rsidP="00EE7CB9">
      <w:pPr>
        <w:jc w:val="center"/>
        <w:rPr>
          <w:spacing w:val="-3"/>
          <w:sz w:val="22"/>
          <w:szCs w:val="22"/>
        </w:rPr>
      </w:pPr>
    </w:p>
    <w:p w14:paraId="3DF56E48" w14:textId="77777777" w:rsidR="000D2988" w:rsidRDefault="000D2988" w:rsidP="00EE7CB9">
      <w:pPr>
        <w:jc w:val="center"/>
        <w:rPr>
          <w:spacing w:val="-3"/>
          <w:sz w:val="22"/>
          <w:szCs w:val="22"/>
        </w:rPr>
      </w:pPr>
    </w:p>
    <w:p w14:paraId="3DF56E49" w14:textId="77777777" w:rsidR="000D2988" w:rsidRDefault="000D2988" w:rsidP="00EE7CB9">
      <w:pPr>
        <w:jc w:val="center"/>
        <w:rPr>
          <w:spacing w:val="-3"/>
          <w:sz w:val="22"/>
          <w:szCs w:val="22"/>
        </w:rPr>
      </w:pPr>
    </w:p>
    <w:p w14:paraId="3DF56E4A" w14:textId="77777777" w:rsidR="000D2988" w:rsidRDefault="000D2988" w:rsidP="00EE7CB9">
      <w:pPr>
        <w:jc w:val="center"/>
        <w:rPr>
          <w:spacing w:val="-3"/>
          <w:sz w:val="22"/>
          <w:szCs w:val="22"/>
        </w:rPr>
      </w:pPr>
    </w:p>
    <w:p w14:paraId="3DF56E4B" w14:textId="77777777" w:rsidR="000D2988" w:rsidRDefault="000D2988" w:rsidP="00EE7CB9">
      <w:pPr>
        <w:jc w:val="center"/>
        <w:rPr>
          <w:spacing w:val="-3"/>
          <w:sz w:val="22"/>
          <w:szCs w:val="22"/>
        </w:rPr>
      </w:pPr>
    </w:p>
    <w:p w14:paraId="3DF56E4C" w14:textId="77777777" w:rsidR="000D2988" w:rsidRDefault="000D2988" w:rsidP="00EE7CB9">
      <w:pPr>
        <w:jc w:val="center"/>
        <w:rPr>
          <w:spacing w:val="-3"/>
          <w:sz w:val="22"/>
          <w:szCs w:val="22"/>
        </w:rPr>
      </w:pPr>
    </w:p>
    <w:p w14:paraId="3DF56E4D" w14:textId="77777777" w:rsidR="000D2988" w:rsidRDefault="000D2988" w:rsidP="00EE7CB9">
      <w:pPr>
        <w:jc w:val="center"/>
        <w:rPr>
          <w:spacing w:val="-3"/>
          <w:sz w:val="22"/>
          <w:szCs w:val="22"/>
        </w:rPr>
      </w:pPr>
    </w:p>
    <w:p w14:paraId="3DF56E4E" w14:textId="77777777" w:rsidR="000D2988" w:rsidRDefault="000D2988" w:rsidP="00EE7CB9">
      <w:pPr>
        <w:jc w:val="center"/>
        <w:rPr>
          <w:spacing w:val="-3"/>
          <w:sz w:val="22"/>
          <w:szCs w:val="22"/>
        </w:rPr>
      </w:pPr>
    </w:p>
    <w:p w14:paraId="3DF56E4F" w14:textId="77777777" w:rsidR="000D2988" w:rsidRDefault="000D2988" w:rsidP="00EE7CB9">
      <w:pPr>
        <w:jc w:val="center"/>
        <w:rPr>
          <w:spacing w:val="-3"/>
          <w:sz w:val="22"/>
          <w:szCs w:val="22"/>
        </w:rPr>
      </w:pPr>
    </w:p>
    <w:p w14:paraId="3DF56E50" w14:textId="77777777" w:rsidR="000D2988" w:rsidRDefault="000D2988" w:rsidP="00EE7CB9">
      <w:pPr>
        <w:jc w:val="center"/>
        <w:rPr>
          <w:spacing w:val="-3"/>
          <w:sz w:val="22"/>
          <w:szCs w:val="22"/>
        </w:rPr>
      </w:pPr>
    </w:p>
    <w:p w14:paraId="3DF56E51" w14:textId="77777777" w:rsidR="000D2988" w:rsidRDefault="000D2988" w:rsidP="00EE7CB9">
      <w:pPr>
        <w:jc w:val="center"/>
        <w:rPr>
          <w:spacing w:val="-3"/>
          <w:sz w:val="22"/>
          <w:szCs w:val="22"/>
        </w:rPr>
      </w:pPr>
    </w:p>
    <w:p w14:paraId="3DF56E52" w14:textId="77777777" w:rsidR="000D2988" w:rsidRDefault="000D2988" w:rsidP="00EE7CB9">
      <w:pPr>
        <w:jc w:val="center"/>
        <w:rPr>
          <w:spacing w:val="-3"/>
          <w:sz w:val="22"/>
          <w:szCs w:val="22"/>
        </w:rPr>
      </w:pPr>
    </w:p>
    <w:p w14:paraId="3DF56E53" w14:textId="77777777" w:rsidR="000D2988" w:rsidRDefault="000D2988" w:rsidP="00EE7CB9">
      <w:pPr>
        <w:jc w:val="center"/>
        <w:rPr>
          <w:spacing w:val="-3"/>
          <w:sz w:val="22"/>
          <w:szCs w:val="22"/>
        </w:rPr>
      </w:pPr>
    </w:p>
    <w:p w14:paraId="3DF56E54" w14:textId="77777777" w:rsidR="000D2988" w:rsidRDefault="000D2988" w:rsidP="00EE7CB9">
      <w:pPr>
        <w:jc w:val="center"/>
        <w:rPr>
          <w:spacing w:val="-3"/>
          <w:sz w:val="22"/>
          <w:szCs w:val="22"/>
        </w:rPr>
      </w:pPr>
    </w:p>
    <w:p w14:paraId="3DF56E55" w14:textId="77777777" w:rsidR="000D2988" w:rsidRDefault="000D2988" w:rsidP="00EE7CB9">
      <w:pPr>
        <w:jc w:val="center"/>
        <w:rPr>
          <w:spacing w:val="-3"/>
          <w:sz w:val="22"/>
          <w:szCs w:val="22"/>
        </w:rPr>
      </w:pPr>
    </w:p>
    <w:p w14:paraId="3DF56E56" w14:textId="77777777" w:rsidR="000D2988" w:rsidRDefault="000D2988" w:rsidP="00EE7CB9">
      <w:pPr>
        <w:jc w:val="center"/>
        <w:rPr>
          <w:spacing w:val="-3"/>
          <w:sz w:val="22"/>
          <w:szCs w:val="22"/>
        </w:rPr>
      </w:pPr>
    </w:p>
    <w:p w14:paraId="3DF56E57" w14:textId="77777777" w:rsidR="000D2988" w:rsidRDefault="000D2988" w:rsidP="00EE7CB9">
      <w:pPr>
        <w:jc w:val="center"/>
        <w:rPr>
          <w:spacing w:val="-3"/>
          <w:sz w:val="22"/>
          <w:szCs w:val="22"/>
        </w:rPr>
      </w:pPr>
    </w:p>
    <w:p w14:paraId="3DF56E58" w14:textId="77777777" w:rsidR="000D2988" w:rsidRDefault="000D2988" w:rsidP="00EE7CB9">
      <w:pPr>
        <w:jc w:val="center"/>
        <w:rPr>
          <w:spacing w:val="-3"/>
          <w:sz w:val="22"/>
          <w:szCs w:val="22"/>
        </w:rPr>
      </w:pPr>
    </w:p>
    <w:p w14:paraId="3DF56E59" w14:textId="77777777" w:rsidR="000D2988" w:rsidRDefault="000D2988" w:rsidP="00EE7CB9">
      <w:pPr>
        <w:jc w:val="center"/>
        <w:rPr>
          <w:spacing w:val="-3"/>
          <w:sz w:val="22"/>
          <w:szCs w:val="22"/>
        </w:rPr>
      </w:pPr>
    </w:p>
    <w:p w14:paraId="3DF56E5A" w14:textId="77777777" w:rsidR="000D2988" w:rsidRDefault="000D2988" w:rsidP="00EE7CB9">
      <w:pPr>
        <w:jc w:val="center"/>
        <w:rPr>
          <w:spacing w:val="-3"/>
          <w:sz w:val="22"/>
          <w:szCs w:val="22"/>
        </w:rPr>
      </w:pPr>
    </w:p>
    <w:p w14:paraId="3DF56E5B" w14:textId="77777777" w:rsidR="000D2988" w:rsidRDefault="000D2988" w:rsidP="00EE7CB9">
      <w:pPr>
        <w:jc w:val="center"/>
        <w:rPr>
          <w:spacing w:val="-3"/>
          <w:sz w:val="22"/>
          <w:szCs w:val="22"/>
        </w:rPr>
      </w:pPr>
    </w:p>
    <w:p w14:paraId="3DF56E5C" w14:textId="77777777" w:rsidR="000D2988" w:rsidRDefault="000D2988" w:rsidP="00EE7CB9">
      <w:pPr>
        <w:jc w:val="center"/>
        <w:rPr>
          <w:spacing w:val="-3"/>
          <w:sz w:val="22"/>
          <w:szCs w:val="22"/>
        </w:rPr>
      </w:pPr>
    </w:p>
    <w:p w14:paraId="3DF56E5D" w14:textId="77777777" w:rsidR="000D2988" w:rsidRDefault="000D2988" w:rsidP="00EE7CB9">
      <w:pPr>
        <w:jc w:val="center"/>
        <w:rPr>
          <w:spacing w:val="-3"/>
          <w:sz w:val="22"/>
          <w:szCs w:val="22"/>
        </w:rPr>
      </w:pPr>
    </w:p>
    <w:p w14:paraId="3DF56E5E" w14:textId="77777777" w:rsidR="000D2988" w:rsidRDefault="000D2988" w:rsidP="00EE7CB9">
      <w:pPr>
        <w:jc w:val="center"/>
        <w:rPr>
          <w:spacing w:val="-3"/>
          <w:sz w:val="22"/>
          <w:szCs w:val="22"/>
        </w:rPr>
      </w:pPr>
    </w:p>
    <w:p w14:paraId="3DF56E5F" w14:textId="77777777" w:rsidR="000D2988" w:rsidRDefault="000D2988" w:rsidP="00EE7CB9">
      <w:pPr>
        <w:jc w:val="center"/>
        <w:rPr>
          <w:spacing w:val="-3"/>
          <w:sz w:val="22"/>
          <w:szCs w:val="22"/>
        </w:rPr>
      </w:pPr>
    </w:p>
    <w:p w14:paraId="3DF56E60" w14:textId="77777777" w:rsidR="000D2988" w:rsidRDefault="000D2988" w:rsidP="00EE7CB9">
      <w:pPr>
        <w:jc w:val="center"/>
        <w:rPr>
          <w:spacing w:val="-3"/>
          <w:sz w:val="22"/>
          <w:szCs w:val="22"/>
        </w:rPr>
      </w:pPr>
    </w:p>
    <w:p w14:paraId="3DF56E61" w14:textId="77777777" w:rsidR="000D2988" w:rsidRDefault="000D2988" w:rsidP="00EE7CB9">
      <w:pPr>
        <w:jc w:val="center"/>
        <w:rPr>
          <w:spacing w:val="-3"/>
          <w:sz w:val="22"/>
          <w:szCs w:val="22"/>
        </w:rPr>
      </w:pPr>
    </w:p>
    <w:p w14:paraId="3DF56E62" w14:textId="77777777" w:rsidR="000D2988" w:rsidRPr="00EE7CB9" w:rsidRDefault="000D2988" w:rsidP="000D2988">
      <w:pPr>
        <w:jc w:val="center"/>
        <w:rPr>
          <w:spacing w:val="-3"/>
          <w:sz w:val="22"/>
          <w:szCs w:val="22"/>
        </w:rPr>
      </w:pPr>
      <w:r w:rsidRPr="000D2988">
        <w:rPr>
          <w:spacing w:val="-3"/>
          <w:sz w:val="22"/>
          <w:szCs w:val="22"/>
        </w:rPr>
        <w:t>THIS PAGE LEFT BLANK INTENTIONALLY</w:t>
      </w:r>
    </w:p>
    <w:sectPr w:rsidR="000D2988" w:rsidRPr="00EE7CB9" w:rsidSect="0099356E">
      <w:headerReference w:type="default" r:id="rId11"/>
      <w:footerReference w:type="even" r:id="rId12"/>
      <w:footerReference w:type="default" r:id="rId13"/>
      <w:footerReference w:type="first" r:id="rId14"/>
      <w:endnotePr>
        <w:numFmt w:val="decimal"/>
      </w:endnotePr>
      <w:type w:val="continuous"/>
      <w:pgSz w:w="12240" w:h="15840" w:code="1"/>
      <w:pgMar w:top="1440" w:right="1440"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0863" w14:textId="77777777" w:rsidR="003B7B6D" w:rsidRDefault="003B7B6D">
      <w:pPr>
        <w:widowControl/>
        <w:spacing w:line="20" w:lineRule="exact"/>
      </w:pPr>
    </w:p>
  </w:endnote>
  <w:endnote w:type="continuationSeparator" w:id="0">
    <w:p w14:paraId="0F8F53A4" w14:textId="77777777" w:rsidR="003B7B6D" w:rsidRDefault="003B7B6D">
      <w:r>
        <w:t xml:space="preserve"> </w:t>
      </w:r>
    </w:p>
  </w:endnote>
  <w:endnote w:type="continuationNotice" w:id="1">
    <w:p w14:paraId="784B7A37" w14:textId="77777777" w:rsidR="003B7B6D" w:rsidRDefault="003B7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6E69" w14:textId="77777777" w:rsidR="00547AD0" w:rsidRPr="00CC3977" w:rsidRDefault="00155A87" w:rsidP="00CC3977">
    <w:pPr>
      <w:pStyle w:val="zDocID"/>
      <w:framePr w:wrap="around"/>
      <w:rPr>
        <w:rStyle w:val="zcDocID"/>
      </w:rPr>
    </w:pPr>
    <w:fldSimple w:instr=" DOCPROPERTY DocNumber  \* MERGEFORMAT ">
      <w:r w:rsidR="009E061D" w:rsidRPr="009E061D">
        <w:rPr>
          <w:rStyle w:val="zcDocID"/>
        </w:rPr>
        <w:t>3531158v1</w:t>
      </w:r>
    </w:fldSimple>
  </w:p>
  <w:p w14:paraId="3DF56E6A" w14:textId="77777777" w:rsidR="00547AD0" w:rsidRDefault="00547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6E6B" w14:textId="77777777" w:rsidR="00EE7CB9" w:rsidRDefault="00EE7CB9" w:rsidP="00A0009C">
    <w:pPr>
      <w:pStyle w:val="Footer"/>
      <w:pBdr>
        <w:top w:val="single" w:sz="12" w:space="1" w:color="auto"/>
      </w:pBdr>
      <w:tabs>
        <w:tab w:val="clear" w:pos="4320"/>
        <w:tab w:val="clear" w:pos="8640"/>
        <w:tab w:val="center" w:pos="4752"/>
        <w:tab w:val="right" w:pos="9360"/>
      </w:tabs>
      <w:ind w:left="720" w:hanging="720"/>
      <w:rPr>
        <w:sz w:val="22"/>
        <w:szCs w:val="22"/>
      </w:rPr>
    </w:pPr>
    <w:r>
      <w:rPr>
        <w:sz w:val="22"/>
        <w:szCs w:val="22"/>
      </w:rPr>
      <w:t>30-DAY COMMISSIONING</w:t>
    </w:r>
  </w:p>
  <w:p w14:paraId="3DF56E6C" w14:textId="619A51C6" w:rsidR="00547AD0" w:rsidRPr="00EE7CB9" w:rsidRDefault="00EE7CB9" w:rsidP="00A0009C">
    <w:pPr>
      <w:pStyle w:val="Footer"/>
      <w:pBdr>
        <w:top w:val="single" w:sz="12" w:space="1" w:color="auto"/>
      </w:pBdr>
      <w:tabs>
        <w:tab w:val="clear" w:pos="4320"/>
        <w:tab w:val="clear" w:pos="8640"/>
        <w:tab w:val="center" w:pos="4752"/>
        <w:tab w:val="right" w:pos="9360"/>
      </w:tabs>
      <w:ind w:left="720" w:hanging="720"/>
      <w:rPr>
        <w:sz w:val="22"/>
        <w:szCs w:val="22"/>
      </w:rPr>
    </w:pPr>
    <w:r>
      <w:rPr>
        <w:sz w:val="22"/>
        <w:szCs w:val="22"/>
      </w:rPr>
      <w:t>RELIABILITY TEST</w:t>
    </w:r>
    <w:r w:rsidR="00547AD0" w:rsidRPr="00EE7CB9">
      <w:rPr>
        <w:sz w:val="22"/>
        <w:szCs w:val="22"/>
      </w:rPr>
      <w:tab/>
      <w:t>01 75 06-</w:t>
    </w:r>
    <w:r w:rsidR="00547AD0" w:rsidRPr="00EE7CB9">
      <w:rPr>
        <w:sz w:val="22"/>
        <w:szCs w:val="22"/>
      </w:rPr>
      <w:fldChar w:fldCharType="begin"/>
    </w:r>
    <w:r w:rsidR="00547AD0" w:rsidRPr="00EE7CB9">
      <w:rPr>
        <w:sz w:val="22"/>
        <w:szCs w:val="22"/>
      </w:rPr>
      <w:instrText xml:space="preserve"> PAGE </w:instrText>
    </w:r>
    <w:r w:rsidR="00547AD0" w:rsidRPr="00EE7CB9">
      <w:rPr>
        <w:sz w:val="22"/>
        <w:szCs w:val="22"/>
      </w:rPr>
      <w:fldChar w:fldCharType="separate"/>
    </w:r>
    <w:r w:rsidR="007D05B0">
      <w:rPr>
        <w:noProof/>
        <w:sz w:val="22"/>
        <w:szCs w:val="22"/>
      </w:rPr>
      <w:t>8</w:t>
    </w:r>
    <w:r w:rsidR="00547AD0" w:rsidRPr="00EE7CB9">
      <w:rPr>
        <w:sz w:val="22"/>
        <w:szCs w:val="22"/>
      </w:rPr>
      <w:fldChar w:fldCharType="end"/>
    </w:r>
    <w:r w:rsidR="00547AD0" w:rsidRPr="00EE7CB9">
      <w:rPr>
        <w:sz w:val="22"/>
        <w:szCs w:val="22"/>
      </w:rPr>
      <w:tab/>
    </w:r>
    <w:r w:rsidR="00130F95">
      <w:rPr>
        <w:sz w:val="22"/>
        <w:szCs w:val="22"/>
      </w:rPr>
      <w:fldChar w:fldCharType="begin"/>
    </w:r>
    <w:r w:rsidR="00130F95">
      <w:rPr>
        <w:sz w:val="22"/>
        <w:szCs w:val="22"/>
      </w:rPr>
      <w:instrText xml:space="preserve"> DATE \@ "MMMM d, yyyy" </w:instrText>
    </w:r>
    <w:r w:rsidR="00130F95">
      <w:rPr>
        <w:sz w:val="22"/>
        <w:szCs w:val="22"/>
      </w:rPr>
      <w:fldChar w:fldCharType="separate"/>
    </w:r>
    <w:r w:rsidR="00527AAB">
      <w:rPr>
        <w:noProof/>
        <w:sz w:val="22"/>
        <w:szCs w:val="22"/>
      </w:rPr>
      <w:t>January 5, 2023</w:t>
    </w:r>
    <w:r w:rsidR="00130F95">
      <w:rPr>
        <w:sz w:val="22"/>
        <w:szCs w:val="22"/>
      </w:rPr>
      <w:fldChar w:fldCharType="end"/>
    </w:r>
    <w:r w:rsidR="00547AD0" w:rsidRPr="00EE7CB9" w:rsidDel="00A0009C">
      <w:rPr>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6E6D" w14:textId="77777777" w:rsidR="00547AD0" w:rsidRPr="00CC3977" w:rsidRDefault="00155A87" w:rsidP="00CC3977">
    <w:pPr>
      <w:pStyle w:val="zDocID"/>
      <w:framePr w:wrap="around"/>
      <w:rPr>
        <w:rStyle w:val="zcDocID"/>
      </w:rPr>
    </w:pPr>
    <w:fldSimple w:instr=" DOCPROPERTY DocNumber  \* MERGEFORMAT ">
      <w:r w:rsidR="009E061D" w:rsidRPr="009E061D">
        <w:rPr>
          <w:rStyle w:val="zcDocID"/>
        </w:rPr>
        <w:t>3531158v1</w:t>
      </w:r>
    </w:fldSimple>
  </w:p>
  <w:p w14:paraId="3DF56E6E" w14:textId="77777777" w:rsidR="00547AD0" w:rsidRDefault="00547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2BA07" w14:textId="77777777" w:rsidR="003B7B6D" w:rsidRDefault="003B7B6D">
      <w:r>
        <w:separator/>
      </w:r>
    </w:p>
  </w:footnote>
  <w:footnote w:type="continuationSeparator" w:id="0">
    <w:p w14:paraId="2C208308" w14:textId="77777777" w:rsidR="003B7B6D" w:rsidRDefault="003B7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7A24" w14:textId="6411F7DE" w:rsidR="00130F95" w:rsidRPr="00130F95" w:rsidRDefault="00130F95" w:rsidP="00130F95">
    <w:pPr>
      <w:pStyle w:val="Header"/>
      <w:jc w:val="right"/>
      <w:rPr>
        <w:i/>
        <w:iCs/>
        <w:snapToGrid/>
        <w:sz w:val="22"/>
        <w:szCs w:val="22"/>
      </w:rPr>
    </w:pPr>
    <w:r w:rsidRPr="00130F95">
      <w:rPr>
        <w:i/>
        <w:iCs/>
        <w:sz w:val="22"/>
        <w:szCs w:val="22"/>
      </w:rPr>
      <w:t xml:space="preserve">MSD Template Rev. </w:t>
    </w:r>
    <w:r w:rsidR="00155A87">
      <w:rPr>
        <w:i/>
        <w:iCs/>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7060F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53CB1F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0705D2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4E2C98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2626E9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942FD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1F29CC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BC84A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D436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66F9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upperLetter"/>
      <w:lvlText w:val="%3."/>
      <w:lvlJc w:val="left"/>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
      <w:lvlJc w:val="left"/>
    </w:lvl>
    <w:lvl w:ilvl="8">
      <w:numFmt w:val="decimal"/>
      <w:lvlText w:val=""/>
      <w:lvlJc w:val="left"/>
    </w:lvl>
  </w:abstractNum>
  <w:abstractNum w:abstractNumId="11" w15:restartNumberingAfterBreak="0">
    <w:nsid w:val="0EFA5259"/>
    <w:multiLevelType w:val="multilevel"/>
    <w:tmpl w:val="D452CDBE"/>
    <w:lvl w:ilvl="0">
      <w:start w:val="1"/>
      <w:numFmt w:val="decimal"/>
      <w:lvlText w:val="PART %1 - "/>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2"/>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2" w15:restartNumberingAfterBreak="0">
    <w:nsid w:val="12503246"/>
    <w:multiLevelType w:val="multilevel"/>
    <w:tmpl w:val="A4141D62"/>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CF6F70"/>
    <w:multiLevelType w:val="hybridMultilevel"/>
    <w:tmpl w:val="BF56D5C8"/>
    <w:lvl w:ilvl="0" w:tplc="6AD4E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C5745"/>
    <w:multiLevelType w:val="hybridMultilevel"/>
    <w:tmpl w:val="527CF044"/>
    <w:lvl w:ilvl="0" w:tplc="1E224D4E">
      <w:start w:val="6"/>
      <w:numFmt w:val="upperLetter"/>
      <w:lvlText w:val="%1."/>
      <w:lvlJc w:val="left"/>
      <w:pPr>
        <w:ind w:left="2520" w:hanging="180"/>
      </w:pPr>
      <w:rPr>
        <w:rFonts w:hint="default"/>
      </w:rPr>
    </w:lvl>
    <w:lvl w:ilvl="1" w:tplc="04090019">
      <w:start w:val="1"/>
      <w:numFmt w:val="lowerLetter"/>
      <w:lvlText w:val="%2."/>
      <w:lvlJc w:val="left"/>
      <w:pPr>
        <w:ind w:left="1440" w:hanging="360"/>
      </w:pPr>
    </w:lvl>
    <w:lvl w:ilvl="2" w:tplc="22BA90CC">
      <w:start w:val="1"/>
      <w:numFmt w:val="upperRoman"/>
      <w:lvlText w:val="%3."/>
      <w:lvlJc w:val="right"/>
      <w:pPr>
        <w:ind w:left="2160" w:hanging="180"/>
      </w:pPr>
      <w:rPr>
        <w:rFonts w:ascii="Times New Roman" w:eastAsia="Times New Roman" w:hAnsi="Times New Roman" w:cs="Arial"/>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D48BF"/>
    <w:multiLevelType w:val="hybridMultilevel"/>
    <w:tmpl w:val="B54258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95642B"/>
    <w:multiLevelType w:val="hybridMultilevel"/>
    <w:tmpl w:val="876A6C8E"/>
    <w:lvl w:ilvl="0" w:tplc="C1E64320">
      <w:start w:val="4"/>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5">
      <w:start w:val="1"/>
      <w:numFmt w:val="upperLetter"/>
      <w:lvlText w:val="%3."/>
      <w:lvlJc w:val="lef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B44A38"/>
    <w:multiLevelType w:val="hybridMultilevel"/>
    <w:tmpl w:val="B0B45536"/>
    <w:lvl w:ilvl="0" w:tplc="F5D82190">
      <w:start w:val="1"/>
      <w:numFmt w:val="decimal"/>
      <w:lvlText w:val="PART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8E7F79"/>
    <w:multiLevelType w:val="hybridMultilevel"/>
    <w:tmpl w:val="4C96977E"/>
    <w:lvl w:ilvl="0" w:tplc="F5D82190">
      <w:start w:val="1"/>
      <w:numFmt w:val="decimal"/>
      <w:lvlText w:val="PART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944D9"/>
    <w:multiLevelType w:val="multilevel"/>
    <w:tmpl w:val="9DA67014"/>
    <w:lvl w:ilvl="0">
      <w:start w:val="1"/>
      <w:numFmt w:val="decimal"/>
      <w:lvlText w:val="PART %1"/>
      <w:lvlJc w:val="left"/>
      <w:pPr>
        <w:tabs>
          <w:tab w:val="num" w:pos="360"/>
        </w:tabs>
        <w:ind w:left="360" w:hanging="360"/>
      </w:pPr>
      <w:rPr>
        <w:rFonts w:ascii="CG Times" w:hAnsi="CG Times" w:cs="Times New Roman" w:hint="default"/>
        <w:sz w:val="24"/>
        <w:szCs w:val="24"/>
      </w:rPr>
    </w:lvl>
    <w:lvl w:ilvl="1">
      <w:start w:val="1"/>
      <w:numFmt w:val="decimalZero"/>
      <w:lvlText w:val="%1.%2"/>
      <w:lvlJc w:val="left"/>
      <w:pPr>
        <w:tabs>
          <w:tab w:val="num" w:pos="360"/>
        </w:tabs>
        <w:ind w:left="360" w:hanging="360"/>
      </w:pPr>
      <w:rPr>
        <w:rFonts w:hint="default"/>
      </w:rPr>
    </w:lvl>
    <w:lvl w:ilvl="2">
      <w:start w:val="1"/>
      <w:numFmt w:val="upperLetter"/>
      <w:lvlText w:val="%3."/>
      <w:lvlJc w:val="left"/>
      <w:pPr>
        <w:tabs>
          <w:tab w:val="num" w:pos="964"/>
        </w:tabs>
        <w:ind w:left="964" w:hanging="604"/>
      </w:pPr>
      <w:rPr>
        <w:rFonts w:hint="default"/>
      </w:rPr>
    </w:lvl>
    <w:lvl w:ilvl="3">
      <w:start w:val="1"/>
      <w:numFmt w:val="decimal"/>
      <w:lvlText w:val="%4."/>
      <w:lvlJc w:val="left"/>
      <w:pPr>
        <w:tabs>
          <w:tab w:val="num" w:pos="1560"/>
        </w:tabs>
        <w:ind w:left="1560" w:hanging="596"/>
      </w:pPr>
      <w:rPr>
        <w:rFonts w:ascii="CG Times" w:hAnsi="CG Times" w:cs="Times New Roman" w:hint="default"/>
        <w:sz w:val="24"/>
        <w:szCs w:val="24"/>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0" w15:restartNumberingAfterBreak="0">
    <w:nsid w:val="345E38F8"/>
    <w:multiLevelType w:val="multilevel"/>
    <w:tmpl w:val="3948FC3A"/>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D8567C2"/>
    <w:multiLevelType w:val="hybridMultilevel"/>
    <w:tmpl w:val="A7C81636"/>
    <w:lvl w:ilvl="0" w:tplc="8A6CEEDC">
      <w:start w:val="1"/>
      <w:numFmt w:val="bullet"/>
      <w:lvlText w:val=""/>
      <w:lvlJc w:val="left"/>
      <w:pPr>
        <w:ind w:left="1080" w:hanging="360"/>
      </w:pPr>
      <w:rPr>
        <w:rFonts w:ascii="Symbol" w:hAnsi="Symbol" w:hint="default"/>
      </w:rPr>
    </w:lvl>
    <w:lvl w:ilvl="1" w:tplc="29A626FA" w:tentative="1">
      <w:start w:val="1"/>
      <w:numFmt w:val="bullet"/>
      <w:lvlText w:val="o"/>
      <w:lvlJc w:val="left"/>
      <w:pPr>
        <w:ind w:left="1800" w:hanging="360"/>
      </w:pPr>
      <w:rPr>
        <w:rFonts w:ascii="Courier New" w:hAnsi="Courier New" w:cs="Courier New" w:hint="default"/>
      </w:rPr>
    </w:lvl>
    <w:lvl w:ilvl="2" w:tplc="9E243678" w:tentative="1">
      <w:start w:val="1"/>
      <w:numFmt w:val="bullet"/>
      <w:lvlText w:val=""/>
      <w:lvlJc w:val="left"/>
      <w:pPr>
        <w:ind w:left="2520" w:hanging="360"/>
      </w:pPr>
      <w:rPr>
        <w:rFonts w:ascii="Wingdings" w:hAnsi="Wingdings" w:hint="default"/>
      </w:rPr>
    </w:lvl>
    <w:lvl w:ilvl="3" w:tplc="1C94AC30" w:tentative="1">
      <w:start w:val="1"/>
      <w:numFmt w:val="bullet"/>
      <w:lvlText w:val=""/>
      <w:lvlJc w:val="left"/>
      <w:pPr>
        <w:ind w:left="3240" w:hanging="360"/>
      </w:pPr>
      <w:rPr>
        <w:rFonts w:ascii="Symbol" w:hAnsi="Symbol" w:hint="default"/>
      </w:rPr>
    </w:lvl>
    <w:lvl w:ilvl="4" w:tplc="5CD0EC7A" w:tentative="1">
      <w:start w:val="1"/>
      <w:numFmt w:val="bullet"/>
      <w:lvlText w:val="o"/>
      <w:lvlJc w:val="left"/>
      <w:pPr>
        <w:ind w:left="3960" w:hanging="360"/>
      </w:pPr>
      <w:rPr>
        <w:rFonts w:ascii="Courier New" w:hAnsi="Courier New" w:cs="Courier New" w:hint="default"/>
      </w:rPr>
    </w:lvl>
    <w:lvl w:ilvl="5" w:tplc="9420271C" w:tentative="1">
      <w:start w:val="1"/>
      <w:numFmt w:val="bullet"/>
      <w:lvlText w:val=""/>
      <w:lvlJc w:val="left"/>
      <w:pPr>
        <w:ind w:left="4680" w:hanging="360"/>
      </w:pPr>
      <w:rPr>
        <w:rFonts w:ascii="Wingdings" w:hAnsi="Wingdings" w:hint="default"/>
      </w:rPr>
    </w:lvl>
    <w:lvl w:ilvl="6" w:tplc="A0463666" w:tentative="1">
      <w:start w:val="1"/>
      <w:numFmt w:val="bullet"/>
      <w:lvlText w:val=""/>
      <w:lvlJc w:val="left"/>
      <w:pPr>
        <w:ind w:left="5400" w:hanging="360"/>
      </w:pPr>
      <w:rPr>
        <w:rFonts w:ascii="Symbol" w:hAnsi="Symbol" w:hint="default"/>
      </w:rPr>
    </w:lvl>
    <w:lvl w:ilvl="7" w:tplc="4042884C" w:tentative="1">
      <w:start w:val="1"/>
      <w:numFmt w:val="bullet"/>
      <w:lvlText w:val="o"/>
      <w:lvlJc w:val="left"/>
      <w:pPr>
        <w:ind w:left="6120" w:hanging="360"/>
      </w:pPr>
      <w:rPr>
        <w:rFonts w:ascii="Courier New" w:hAnsi="Courier New" w:cs="Courier New" w:hint="default"/>
      </w:rPr>
    </w:lvl>
    <w:lvl w:ilvl="8" w:tplc="2BFE1908" w:tentative="1">
      <w:start w:val="1"/>
      <w:numFmt w:val="bullet"/>
      <w:lvlText w:val=""/>
      <w:lvlJc w:val="left"/>
      <w:pPr>
        <w:ind w:left="6840" w:hanging="360"/>
      </w:pPr>
      <w:rPr>
        <w:rFonts w:ascii="Wingdings" w:hAnsi="Wingdings" w:hint="default"/>
      </w:rPr>
    </w:lvl>
  </w:abstractNum>
  <w:abstractNum w:abstractNumId="22" w15:restartNumberingAfterBreak="0">
    <w:nsid w:val="521C3D15"/>
    <w:multiLevelType w:val="multilevel"/>
    <w:tmpl w:val="E0DE5768"/>
    <w:lvl w:ilvl="0">
      <w:start w:val="1"/>
      <w:numFmt w:val="decimal"/>
      <w:lvlText w:val="PART %1 - "/>
      <w:lvlJc w:val="left"/>
      <w:pPr>
        <w:tabs>
          <w:tab w:val="num" w:pos="0"/>
        </w:tabs>
        <w:ind w:left="0" w:hanging="2304"/>
      </w:pPr>
      <w:rPr>
        <w:rFonts w:hint="default"/>
        <w:sz w:val="24"/>
        <w:szCs w:val="24"/>
      </w:rPr>
    </w:lvl>
    <w:lvl w:ilvl="1">
      <w:start w:val="1"/>
      <w:numFmt w:val="decimalZero"/>
      <w:pStyle w:val="Heading2"/>
      <w:lvlText w:val="%1.%2"/>
      <w:lvlJc w:val="left"/>
      <w:pPr>
        <w:tabs>
          <w:tab w:val="num" w:pos="864"/>
        </w:tabs>
        <w:ind w:left="864" w:hanging="864"/>
      </w:pPr>
      <w:rPr>
        <w:rFonts w:hint="default"/>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sz w:val="24"/>
        <w:szCs w:val="24"/>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23" w15:restartNumberingAfterBreak="0">
    <w:nsid w:val="53941C41"/>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4" w15:restartNumberingAfterBreak="0">
    <w:nsid w:val="56B06D00"/>
    <w:multiLevelType w:val="hybridMultilevel"/>
    <w:tmpl w:val="73AABCC8"/>
    <w:lvl w:ilvl="0" w:tplc="FC944B56">
      <w:start w:val="1"/>
      <w:numFmt w:val="bullet"/>
      <w:lvlText w:val=""/>
      <w:lvlJc w:val="left"/>
      <w:pPr>
        <w:tabs>
          <w:tab w:val="num" w:pos="720"/>
        </w:tabs>
        <w:ind w:left="720" w:hanging="360"/>
      </w:pPr>
      <w:rPr>
        <w:rFonts w:ascii="Symbol" w:hAnsi="Symbol" w:hint="default"/>
      </w:rPr>
    </w:lvl>
    <w:lvl w:ilvl="1" w:tplc="8B7CBDF2" w:tentative="1">
      <w:start w:val="1"/>
      <w:numFmt w:val="bullet"/>
      <w:lvlText w:val="o"/>
      <w:lvlJc w:val="left"/>
      <w:pPr>
        <w:tabs>
          <w:tab w:val="num" w:pos="1440"/>
        </w:tabs>
        <w:ind w:left="1440" w:hanging="360"/>
      </w:pPr>
      <w:rPr>
        <w:rFonts w:ascii="Courier New" w:hAnsi="Courier New" w:cs="Courier New" w:hint="default"/>
      </w:rPr>
    </w:lvl>
    <w:lvl w:ilvl="2" w:tplc="7AAA5372" w:tentative="1">
      <w:start w:val="1"/>
      <w:numFmt w:val="bullet"/>
      <w:lvlText w:val=""/>
      <w:lvlJc w:val="left"/>
      <w:pPr>
        <w:tabs>
          <w:tab w:val="num" w:pos="2160"/>
        </w:tabs>
        <w:ind w:left="2160" w:hanging="360"/>
      </w:pPr>
      <w:rPr>
        <w:rFonts w:ascii="Wingdings" w:hAnsi="Wingdings" w:hint="default"/>
      </w:rPr>
    </w:lvl>
    <w:lvl w:ilvl="3" w:tplc="C5D4DC3E" w:tentative="1">
      <w:start w:val="1"/>
      <w:numFmt w:val="bullet"/>
      <w:lvlText w:val=""/>
      <w:lvlJc w:val="left"/>
      <w:pPr>
        <w:tabs>
          <w:tab w:val="num" w:pos="2880"/>
        </w:tabs>
        <w:ind w:left="2880" w:hanging="360"/>
      </w:pPr>
      <w:rPr>
        <w:rFonts w:ascii="Symbol" w:hAnsi="Symbol" w:hint="default"/>
      </w:rPr>
    </w:lvl>
    <w:lvl w:ilvl="4" w:tplc="F66C295E" w:tentative="1">
      <w:start w:val="1"/>
      <w:numFmt w:val="bullet"/>
      <w:lvlText w:val="o"/>
      <w:lvlJc w:val="left"/>
      <w:pPr>
        <w:tabs>
          <w:tab w:val="num" w:pos="3600"/>
        </w:tabs>
        <w:ind w:left="3600" w:hanging="360"/>
      </w:pPr>
      <w:rPr>
        <w:rFonts w:ascii="Courier New" w:hAnsi="Courier New" w:cs="Courier New" w:hint="default"/>
      </w:rPr>
    </w:lvl>
    <w:lvl w:ilvl="5" w:tplc="7B16670C" w:tentative="1">
      <w:start w:val="1"/>
      <w:numFmt w:val="bullet"/>
      <w:lvlText w:val=""/>
      <w:lvlJc w:val="left"/>
      <w:pPr>
        <w:tabs>
          <w:tab w:val="num" w:pos="4320"/>
        </w:tabs>
        <w:ind w:left="4320" w:hanging="360"/>
      </w:pPr>
      <w:rPr>
        <w:rFonts w:ascii="Wingdings" w:hAnsi="Wingdings" w:hint="default"/>
      </w:rPr>
    </w:lvl>
    <w:lvl w:ilvl="6" w:tplc="A8541CBA" w:tentative="1">
      <w:start w:val="1"/>
      <w:numFmt w:val="bullet"/>
      <w:lvlText w:val=""/>
      <w:lvlJc w:val="left"/>
      <w:pPr>
        <w:tabs>
          <w:tab w:val="num" w:pos="5040"/>
        </w:tabs>
        <w:ind w:left="5040" w:hanging="360"/>
      </w:pPr>
      <w:rPr>
        <w:rFonts w:ascii="Symbol" w:hAnsi="Symbol" w:hint="default"/>
      </w:rPr>
    </w:lvl>
    <w:lvl w:ilvl="7" w:tplc="4A92273C" w:tentative="1">
      <w:start w:val="1"/>
      <w:numFmt w:val="bullet"/>
      <w:lvlText w:val="o"/>
      <w:lvlJc w:val="left"/>
      <w:pPr>
        <w:tabs>
          <w:tab w:val="num" w:pos="5760"/>
        </w:tabs>
        <w:ind w:left="5760" w:hanging="360"/>
      </w:pPr>
      <w:rPr>
        <w:rFonts w:ascii="Courier New" w:hAnsi="Courier New" w:cs="Courier New" w:hint="default"/>
      </w:rPr>
    </w:lvl>
    <w:lvl w:ilvl="8" w:tplc="A54280A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8546A7"/>
    <w:multiLevelType w:val="hybridMultilevel"/>
    <w:tmpl w:val="E8325220"/>
    <w:lvl w:ilvl="0" w:tplc="C1E64320">
      <w:start w:val="9"/>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153773D"/>
    <w:multiLevelType w:val="hybridMultilevel"/>
    <w:tmpl w:val="9C6420C2"/>
    <w:lvl w:ilvl="0" w:tplc="04090001">
      <w:start w:val="1"/>
      <w:numFmt w:val="upperLetter"/>
      <w:lvlText w:val="%1."/>
      <w:lvlJc w:val="left"/>
      <w:pPr>
        <w:tabs>
          <w:tab w:val="num" w:pos="1440"/>
        </w:tabs>
        <w:ind w:left="1440" w:hanging="72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27" w15:restartNumberingAfterBreak="0">
    <w:nsid w:val="628D0DEE"/>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8" w15:restartNumberingAfterBreak="0">
    <w:nsid w:val="770D6DD4"/>
    <w:multiLevelType w:val="hybridMultilevel"/>
    <w:tmpl w:val="6B643EFC"/>
    <w:lvl w:ilvl="0" w:tplc="1CF68C46">
      <w:start w:val="1"/>
      <w:numFmt w:val="bullet"/>
      <w:lvlText w:val=""/>
      <w:lvlJc w:val="left"/>
      <w:pPr>
        <w:tabs>
          <w:tab w:val="num" w:pos="720"/>
        </w:tabs>
        <w:ind w:left="720" w:hanging="360"/>
      </w:pPr>
      <w:rPr>
        <w:rFonts w:ascii="Symbol" w:hAnsi="Symbol" w:hint="default"/>
      </w:rPr>
    </w:lvl>
    <w:lvl w:ilvl="1" w:tplc="DFD20B48" w:tentative="1">
      <w:start w:val="1"/>
      <w:numFmt w:val="bullet"/>
      <w:lvlText w:val="o"/>
      <w:lvlJc w:val="left"/>
      <w:pPr>
        <w:tabs>
          <w:tab w:val="num" w:pos="1440"/>
        </w:tabs>
        <w:ind w:left="1440" w:hanging="360"/>
      </w:pPr>
      <w:rPr>
        <w:rFonts w:ascii="Courier New" w:hAnsi="Courier New" w:cs="Courier New" w:hint="default"/>
      </w:rPr>
    </w:lvl>
    <w:lvl w:ilvl="2" w:tplc="1544166E" w:tentative="1">
      <w:start w:val="1"/>
      <w:numFmt w:val="bullet"/>
      <w:lvlText w:val=""/>
      <w:lvlJc w:val="left"/>
      <w:pPr>
        <w:tabs>
          <w:tab w:val="num" w:pos="2160"/>
        </w:tabs>
        <w:ind w:left="2160" w:hanging="360"/>
      </w:pPr>
      <w:rPr>
        <w:rFonts w:ascii="Wingdings" w:hAnsi="Wingdings" w:hint="default"/>
      </w:rPr>
    </w:lvl>
    <w:lvl w:ilvl="3" w:tplc="E24E76E8" w:tentative="1">
      <w:start w:val="1"/>
      <w:numFmt w:val="bullet"/>
      <w:lvlText w:val=""/>
      <w:lvlJc w:val="left"/>
      <w:pPr>
        <w:tabs>
          <w:tab w:val="num" w:pos="2880"/>
        </w:tabs>
        <w:ind w:left="2880" w:hanging="360"/>
      </w:pPr>
      <w:rPr>
        <w:rFonts w:ascii="Symbol" w:hAnsi="Symbol" w:hint="default"/>
      </w:rPr>
    </w:lvl>
    <w:lvl w:ilvl="4" w:tplc="3DCA0198" w:tentative="1">
      <w:start w:val="1"/>
      <w:numFmt w:val="bullet"/>
      <w:lvlText w:val="o"/>
      <w:lvlJc w:val="left"/>
      <w:pPr>
        <w:tabs>
          <w:tab w:val="num" w:pos="3600"/>
        </w:tabs>
        <w:ind w:left="3600" w:hanging="360"/>
      </w:pPr>
      <w:rPr>
        <w:rFonts w:ascii="Courier New" w:hAnsi="Courier New" w:cs="Courier New" w:hint="default"/>
      </w:rPr>
    </w:lvl>
    <w:lvl w:ilvl="5" w:tplc="61EC030E" w:tentative="1">
      <w:start w:val="1"/>
      <w:numFmt w:val="bullet"/>
      <w:lvlText w:val=""/>
      <w:lvlJc w:val="left"/>
      <w:pPr>
        <w:tabs>
          <w:tab w:val="num" w:pos="4320"/>
        </w:tabs>
        <w:ind w:left="4320" w:hanging="360"/>
      </w:pPr>
      <w:rPr>
        <w:rFonts w:ascii="Wingdings" w:hAnsi="Wingdings" w:hint="default"/>
      </w:rPr>
    </w:lvl>
    <w:lvl w:ilvl="6" w:tplc="A69ADC00" w:tentative="1">
      <w:start w:val="1"/>
      <w:numFmt w:val="bullet"/>
      <w:lvlText w:val=""/>
      <w:lvlJc w:val="left"/>
      <w:pPr>
        <w:tabs>
          <w:tab w:val="num" w:pos="5040"/>
        </w:tabs>
        <w:ind w:left="5040" w:hanging="360"/>
      </w:pPr>
      <w:rPr>
        <w:rFonts w:ascii="Symbol" w:hAnsi="Symbol" w:hint="default"/>
      </w:rPr>
    </w:lvl>
    <w:lvl w:ilvl="7" w:tplc="73D2D916" w:tentative="1">
      <w:start w:val="1"/>
      <w:numFmt w:val="bullet"/>
      <w:lvlText w:val="o"/>
      <w:lvlJc w:val="left"/>
      <w:pPr>
        <w:tabs>
          <w:tab w:val="num" w:pos="5760"/>
        </w:tabs>
        <w:ind w:left="5760" w:hanging="360"/>
      </w:pPr>
      <w:rPr>
        <w:rFonts w:ascii="Courier New" w:hAnsi="Courier New" w:cs="Courier New" w:hint="default"/>
      </w:rPr>
    </w:lvl>
    <w:lvl w:ilvl="8" w:tplc="E3CA673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8A2D56"/>
    <w:multiLevelType w:val="multilevel"/>
    <w:tmpl w:val="9D08BD26"/>
    <w:lvl w:ilvl="0">
      <w:start w:val="2"/>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33199922">
    <w:abstractNumId w:val="22"/>
  </w:num>
  <w:num w:numId="2" w16cid:durableId="300306075">
    <w:abstractNumId w:val="20"/>
  </w:num>
  <w:num w:numId="3" w16cid:durableId="90011232">
    <w:abstractNumId w:val="19"/>
  </w:num>
  <w:num w:numId="4" w16cid:durableId="1786729296">
    <w:abstractNumId w:val="23"/>
  </w:num>
  <w:num w:numId="5" w16cid:durableId="1239679709">
    <w:abstractNumId w:val="27"/>
  </w:num>
  <w:num w:numId="6" w16cid:durableId="15169667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66873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194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2332954">
    <w:abstractNumId w:val="26"/>
  </w:num>
  <w:num w:numId="10" w16cid:durableId="1093165512">
    <w:abstractNumId w:val="22"/>
    <w:lvlOverride w:ilvl="0">
      <w:startOverride w:val="1"/>
    </w:lvlOverride>
    <w:lvlOverride w:ilvl="1">
      <w:startOverride w:val="1"/>
    </w:lvlOverride>
    <w:lvlOverride w:ilvl="2">
      <w:startOverride w:val="5"/>
    </w:lvlOverride>
  </w:num>
  <w:num w:numId="11" w16cid:durableId="2040543680">
    <w:abstractNumId w:val="22"/>
    <w:lvlOverride w:ilvl="0">
      <w:startOverride w:val="1"/>
    </w:lvlOverride>
    <w:lvlOverride w:ilvl="1">
      <w:startOverride w:val="1"/>
    </w:lvlOverride>
    <w:lvlOverride w:ilvl="2">
      <w:startOverride w:val="5"/>
    </w:lvlOverride>
  </w:num>
  <w:num w:numId="12" w16cid:durableId="908424045">
    <w:abstractNumId w:val="28"/>
  </w:num>
  <w:num w:numId="13" w16cid:durableId="1712075464">
    <w:abstractNumId w:val="24"/>
  </w:num>
  <w:num w:numId="14" w16cid:durableId="629170357">
    <w:abstractNumId w:val="21"/>
  </w:num>
  <w:num w:numId="15" w16cid:durableId="1307978745">
    <w:abstractNumId w:val="15"/>
  </w:num>
  <w:num w:numId="16" w16cid:durableId="647249433">
    <w:abstractNumId w:val="13"/>
  </w:num>
  <w:num w:numId="17" w16cid:durableId="21447618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90591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6635668">
    <w:abstractNumId w:val="22"/>
    <w:lvlOverride w:ilvl="0">
      <w:startOverride w:val="3"/>
    </w:lvlOverride>
    <w:lvlOverride w:ilvl="1">
      <w:startOverride w:val="1"/>
    </w:lvlOverride>
  </w:num>
  <w:num w:numId="20" w16cid:durableId="1782216422">
    <w:abstractNumId w:val="11"/>
  </w:num>
  <w:num w:numId="21" w16cid:durableId="1861121304">
    <w:abstractNumId w:val="17"/>
  </w:num>
  <w:num w:numId="22" w16cid:durableId="1606647303">
    <w:abstractNumId w:val="18"/>
  </w:num>
  <w:num w:numId="23" w16cid:durableId="1856840076">
    <w:abstractNumId w:val="9"/>
  </w:num>
  <w:num w:numId="24" w16cid:durableId="482545678">
    <w:abstractNumId w:val="7"/>
  </w:num>
  <w:num w:numId="25" w16cid:durableId="235363112">
    <w:abstractNumId w:val="6"/>
  </w:num>
  <w:num w:numId="26" w16cid:durableId="1211382657">
    <w:abstractNumId w:val="5"/>
  </w:num>
  <w:num w:numId="27" w16cid:durableId="1696225833">
    <w:abstractNumId w:val="4"/>
  </w:num>
  <w:num w:numId="28" w16cid:durableId="1265267230">
    <w:abstractNumId w:val="8"/>
  </w:num>
  <w:num w:numId="29" w16cid:durableId="624458697">
    <w:abstractNumId w:val="3"/>
  </w:num>
  <w:num w:numId="30" w16cid:durableId="1843546968">
    <w:abstractNumId w:val="2"/>
  </w:num>
  <w:num w:numId="31" w16cid:durableId="2042780833">
    <w:abstractNumId w:val="1"/>
  </w:num>
  <w:num w:numId="32" w16cid:durableId="1634023128">
    <w:abstractNumId w:val="0"/>
  </w:num>
  <w:num w:numId="33" w16cid:durableId="1881555732">
    <w:abstractNumId w:val="29"/>
  </w:num>
  <w:num w:numId="34" w16cid:durableId="270625297">
    <w:abstractNumId w:val="10"/>
  </w:num>
  <w:num w:numId="35" w16cid:durableId="208538261">
    <w:abstractNumId w:val="12"/>
  </w:num>
  <w:num w:numId="36" w16cid:durableId="596139332">
    <w:abstractNumId w:val="16"/>
  </w:num>
  <w:num w:numId="37" w16cid:durableId="590357019">
    <w:abstractNumId w:val="14"/>
  </w:num>
  <w:num w:numId="38" w16cid:durableId="672293521">
    <w:abstractNumId w:val="25"/>
  </w:num>
  <w:num w:numId="39" w16cid:durableId="16502051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AE"/>
    <w:rsid w:val="000014F4"/>
    <w:rsid w:val="00005715"/>
    <w:rsid w:val="00007A81"/>
    <w:rsid w:val="00007BDB"/>
    <w:rsid w:val="000245BC"/>
    <w:rsid w:val="00033477"/>
    <w:rsid w:val="000446E3"/>
    <w:rsid w:val="00052234"/>
    <w:rsid w:val="0005561E"/>
    <w:rsid w:val="00055C59"/>
    <w:rsid w:val="0006410D"/>
    <w:rsid w:val="00067A5A"/>
    <w:rsid w:val="000865C6"/>
    <w:rsid w:val="00090716"/>
    <w:rsid w:val="00092AC5"/>
    <w:rsid w:val="000A6A0D"/>
    <w:rsid w:val="000B5765"/>
    <w:rsid w:val="000C2B38"/>
    <w:rsid w:val="000D0C41"/>
    <w:rsid w:val="000D0CEC"/>
    <w:rsid w:val="000D1FA2"/>
    <w:rsid w:val="000D260F"/>
    <w:rsid w:val="000D2988"/>
    <w:rsid w:val="000E181B"/>
    <w:rsid w:val="000E183E"/>
    <w:rsid w:val="000E2821"/>
    <w:rsid w:val="000F1206"/>
    <w:rsid w:val="000F3551"/>
    <w:rsid w:val="000F45A2"/>
    <w:rsid w:val="000F6E68"/>
    <w:rsid w:val="00100D14"/>
    <w:rsid w:val="001107A4"/>
    <w:rsid w:val="0011394C"/>
    <w:rsid w:val="001172FB"/>
    <w:rsid w:val="00121BA9"/>
    <w:rsid w:val="00121DC0"/>
    <w:rsid w:val="00127979"/>
    <w:rsid w:val="00130F95"/>
    <w:rsid w:val="001337AF"/>
    <w:rsid w:val="00134B75"/>
    <w:rsid w:val="001370B6"/>
    <w:rsid w:val="001374B7"/>
    <w:rsid w:val="00141464"/>
    <w:rsid w:val="00155A87"/>
    <w:rsid w:val="0016559C"/>
    <w:rsid w:val="00165607"/>
    <w:rsid w:val="00167666"/>
    <w:rsid w:val="0017180F"/>
    <w:rsid w:val="00174DB3"/>
    <w:rsid w:val="0017544C"/>
    <w:rsid w:val="0018127C"/>
    <w:rsid w:val="00181A1B"/>
    <w:rsid w:val="00186533"/>
    <w:rsid w:val="00196E71"/>
    <w:rsid w:val="001972FB"/>
    <w:rsid w:val="001B0B11"/>
    <w:rsid w:val="001B38C6"/>
    <w:rsid w:val="001B6029"/>
    <w:rsid w:val="001B79C0"/>
    <w:rsid w:val="001D03DE"/>
    <w:rsid w:val="001D4C75"/>
    <w:rsid w:val="001E431E"/>
    <w:rsid w:val="001F7F35"/>
    <w:rsid w:val="00217856"/>
    <w:rsid w:val="002263A8"/>
    <w:rsid w:val="00231D04"/>
    <w:rsid w:val="00233527"/>
    <w:rsid w:val="00234E06"/>
    <w:rsid w:val="00241525"/>
    <w:rsid w:val="00242AD0"/>
    <w:rsid w:val="002435D6"/>
    <w:rsid w:val="00247485"/>
    <w:rsid w:val="00261B1B"/>
    <w:rsid w:val="0027151B"/>
    <w:rsid w:val="0028169F"/>
    <w:rsid w:val="00282CDD"/>
    <w:rsid w:val="00286EB8"/>
    <w:rsid w:val="002907BF"/>
    <w:rsid w:val="002940FF"/>
    <w:rsid w:val="002A2393"/>
    <w:rsid w:val="002A575C"/>
    <w:rsid w:val="002A6082"/>
    <w:rsid w:val="002B4594"/>
    <w:rsid w:val="002D783D"/>
    <w:rsid w:val="002D7A32"/>
    <w:rsid w:val="002D7A56"/>
    <w:rsid w:val="002D7DBF"/>
    <w:rsid w:val="002E3989"/>
    <w:rsid w:val="002E474F"/>
    <w:rsid w:val="002F2B12"/>
    <w:rsid w:val="002F4DB6"/>
    <w:rsid w:val="0030408C"/>
    <w:rsid w:val="00304DEC"/>
    <w:rsid w:val="0030796F"/>
    <w:rsid w:val="003140DF"/>
    <w:rsid w:val="003264BD"/>
    <w:rsid w:val="00327D5B"/>
    <w:rsid w:val="00345866"/>
    <w:rsid w:val="00347F79"/>
    <w:rsid w:val="0037062A"/>
    <w:rsid w:val="00386F13"/>
    <w:rsid w:val="003911D1"/>
    <w:rsid w:val="00392100"/>
    <w:rsid w:val="003A65AF"/>
    <w:rsid w:val="003A6AAB"/>
    <w:rsid w:val="003B359B"/>
    <w:rsid w:val="003B7B6D"/>
    <w:rsid w:val="003C4B21"/>
    <w:rsid w:val="003D54F4"/>
    <w:rsid w:val="003E2F69"/>
    <w:rsid w:val="003E332C"/>
    <w:rsid w:val="003E76E1"/>
    <w:rsid w:val="00432137"/>
    <w:rsid w:val="00435F7D"/>
    <w:rsid w:val="004410D3"/>
    <w:rsid w:val="00441C00"/>
    <w:rsid w:val="004469C1"/>
    <w:rsid w:val="00450DA4"/>
    <w:rsid w:val="00452949"/>
    <w:rsid w:val="00457090"/>
    <w:rsid w:val="00470DF4"/>
    <w:rsid w:val="00473882"/>
    <w:rsid w:val="0048568D"/>
    <w:rsid w:val="00494996"/>
    <w:rsid w:val="004969E5"/>
    <w:rsid w:val="004A13A3"/>
    <w:rsid w:val="004A22D3"/>
    <w:rsid w:val="004A7418"/>
    <w:rsid w:val="004B0AEB"/>
    <w:rsid w:val="004B3B33"/>
    <w:rsid w:val="004B6D5E"/>
    <w:rsid w:val="004B7DA5"/>
    <w:rsid w:val="004C27EA"/>
    <w:rsid w:val="004E587F"/>
    <w:rsid w:val="004F07E0"/>
    <w:rsid w:val="004F0FD2"/>
    <w:rsid w:val="004F212D"/>
    <w:rsid w:val="004F325B"/>
    <w:rsid w:val="00504A7D"/>
    <w:rsid w:val="00514586"/>
    <w:rsid w:val="005151A8"/>
    <w:rsid w:val="005171F9"/>
    <w:rsid w:val="00520C3C"/>
    <w:rsid w:val="00527AAB"/>
    <w:rsid w:val="00533FA1"/>
    <w:rsid w:val="00534BA1"/>
    <w:rsid w:val="005379A0"/>
    <w:rsid w:val="00537B02"/>
    <w:rsid w:val="00542BCD"/>
    <w:rsid w:val="00547AD0"/>
    <w:rsid w:val="00557EA2"/>
    <w:rsid w:val="005641A8"/>
    <w:rsid w:val="00567C5C"/>
    <w:rsid w:val="0057346B"/>
    <w:rsid w:val="00577275"/>
    <w:rsid w:val="00582BCF"/>
    <w:rsid w:val="00583F47"/>
    <w:rsid w:val="005960B5"/>
    <w:rsid w:val="00596F52"/>
    <w:rsid w:val="005A3076"/>
    <w:rsid w:val="005C54A7"/>
    <w:rsid w:val="005C631C"/>
    <w:rsid w:val="005D1A78"/>
    <w:rsid w:val="005D676F"/>
    <w:rsid w:val="005D7CB4"/>
    <w:rsid w:val="005E2A18"/>
    <w:rsid w:val="005E42B9"/>
    <w:rsid w:val="005F4A0C"/>
    <w:rsid w:val="00600527"/>
    <w:rsid w:val="00602B28"/>
    <w:rsid w:val="0060389B"/>
    <w:rsid w:val="00631E94"/>
    <w:rsid w:val="0063783B"/>
    <w:rsid w:val="006378BA"/>
    <w:rsid w:val="006463A3"/>
    <w:rsid w:val="00653E6D"/>
    <w:rsid w:val="006555B6"/>
    <w:rsid w:val="00661140"/>
    <w:rsid w:val="006624C4"/>
    <w:rsid w:val="00663DCB"/>
    <w:rsid w:val="00665113"/>
    <w:rsid w:val="006856C8"/>
    <w:rsid w:val="00686AC1"/>
    <w:rsid w:val="006874DD"/>
    <w:rsid w:val="00687609"/>
    <w:rsid w:val="00694BFE"/>
    <w:rsid w:val="00696A4D"/>
    <w:rsid w:val="006A46E9"/>
    <w:rsid w:val="006A663D"/>
    <w:rsid w:val="006B2214"/>
    <w:rsid w:val="006C097F"/>
    <w:rsid w:val="006C3045"/>
    <w:rsid w:val="006C4D17"/>
    <w:rsid w:val="006C6C9F"/>
    <w:rsid w:val="006D2189"/>
    <w:rsid w:val="006E1358"/>
    <w:rsid w:val="006F3556"/>
    <w:rsid w:val="006F51CB"/>
    <w:rsid w:val="00700468"/>
    <w:rsid w:val="007038CB"/>
    <w:rsid w:val="00703BE8"/>
    <w:rsid w:val="00707606"/>
    <w:rsid w:val="00717216"/>
    <w:rsid w:val="00722B94"/>
    <w:rsid w:val="00722E50"/>
    <w:rsid w:val="00732D34"/>
    <w:rsid w:val="00737AE4"/>
    <w:rsid w:val="00741866"/>
    <w:rsid w:val="00745DDF"/>
    <w:rsid w:val="00756EAE"/>
    <w:rsid w:val="00775F07"/>
    <w:rsid w:val="00777576"/>
    <w:rsid w:val="007812CA"/>
    <w:rsid w:val="007827CC"/>
    <w:rsid w:val="00787FE2"/>
    <w:rsid w:val="00791EE4"/>
    <w:rsid w:val="007A4995"/>
    <w:rsid w:val="007C766F"/>
    <w:rsid w:val="007D05B0"/>
    <w:rsid w:val="007D1747"/>
    <w:rsid w:val="007D5FAC"/>
    <w:rsid w:val="007E0E51"/>
    <w:rsid w:val="007E77D0"/>
    <w:rsid w:val="007F5504"/>
    <w:rsid w:val="00810C75"/>
    <w:rsid w:val="00816C3F"/>
    <w:rsid w:val="00824235"/>
    <w:rsid w:val="008253A1"/>
    <w:rsid w:val="0084480A"/>
    <w:rsid w:val="00847D7C"/>
    <w:rsid w:val="00851524"/>
    <w:rsid w:val="008527BF"/>
    <w:rsid w:val="00852A4F"/>
    <w:rsid w:val="00853A34"/>
    <w:rsid w:val="008569F5"/>
    <w:rsid w:val="008704A1"/>
    <w:rsid w:val="00870FAE"/>
    <w:rsid w:val="00871CA1"/>
    <w:rsid w:val="00873C79"/>
    <w:rsid w:val="00875D62"/>
    <w:rsid w:val="00876A6C"/>
    <w:rsid w:val="008A08BA"/>
    <w:rsid w:val="008A34E6"/>
    <w:rsid w:val="008C238D"/>
    <w:rsid w:val="008C2530"/>
    <w:rsid w:val="008D2338"/>
    <w:rsid w:val="008E12B4"/>
    <w:rsid w:val="008E2CBE"/>
    <w:rsid w:val="008E39B9"/>
    <w:rsid w:val="008F4979"/>
    <w:rsid w:val="00900D1E"/>
    <w:rsid w:val="00900F4B"/>
    <w:rsid w:val="00904D95"/>
    <w:rsid w:val="00911506"/>
    <w:rsid w:val="0092244E"/>
    <w:rsid w:val="00944B4F"/>
    <w:rsid w:val="009639E2"/>
    <w:rsid w:val="00971F39"/>
    <w:rsid w:val="00977CEB"/>
    <w:rsid w:val="0098182D"/>
    <w:rsid w:val="009828E5"/>
    <w:rsid w:val="00984E61"/>
    <w:rsid w:val="00992F9C"/>
    <w:rsid w:val="0099356E"/>
    <w:rsid w:val="009936F4"/>
    <w:rsid w:val="009943C3"/>
    <w:rsid w:val="009945F5"/>
    <w:rsid w:val="00996BEB"/>
    <w:rsid w:val="0099747B"/>
    <w:rsid w:val="009A6CB9"/>
    <w:rsid w:val="009B418E"/>
    <w:rsid w:val="009B7700"/>
    <w:rsid w:val="009D0373"/>
    <w:rsid w:val="009E061D"/>
    <w:rsid w:val="009E2CC7"/>
    <w:rsid w:val="00A0009C"/>
    <w:rsid w:val="00A11BDA"/>
    <w:rsid w:val="00A11FDE"/>
    <w:rsid w:val="00A12A94"/>
    <w:rsid w:val="00A131F7"/>
    <w:rsid w:val="00A13400"/>
    <w:rsid w:val="00A14AEB"/>
    <w:rsid w:val="00A1767B"/>
    <w:rsid w:val="00A32395"/>
    <w:rsid w:val="00A4568B"/>
    <w:rsid w:val="00A512E1"/>
    <w:rsid w:val="00A57F92"/>
    <w:rsid w:val="00A60E76"/>
    <w:rsid w:val="00A67223"/>
    <w:rsid w:val="00A67718"/>
    <w:rsid w:val="00A71F0D"/>
    <w:rsid w:val="00A72E25"/>
    <w:rsid w:val="00A748CF"/>
    <w:rsid w:val="00A772E5"/>
    <w:rsid w:val="00A82ACF"/>
    <w:rsid w:val="00A858EA"/>
    <w:rsid w:val="00A91523"/>
    <w:rsid w:val="00A932F7"/>
    <w:rsid w:val="00A93E26"/>
    <w:rsid w:val="00AA0DAB"/>
    <w:rsid w:val="00AA4420"/>
    <w:rsid w:val="00AA5746"/>
    <w:rsid w:val="00AB08C0"/>
    <w:rsid w:val="00AB0EFE"/>
    <w:rsid w:val="00AB2B2C"/>
    <w:rsid w:val="00AB40C0"/>
    <w:rsid w:val="00AB43BB"/>
    <w:rsid w:val="00AC22C1"/>
    <w:rsid w:val="00AC725E"/>
    <w:rsid w:val="00AC7FB5"/>
    <w:rsid w:val="00AD0474"/>
    <w:rsid w:val="00AD05B0"/>
    <w:rsid w:val="00AD2DD3"/>
    <w:rsid w:val="00AD564D"/>
    <w:rsid w:val="00AD6A28"/>
    <w:rsid w:val="00AF09FB"/>
    <w:rsid w:val="00B108F6"/>
    <w:rsid w:val="00B30C47"/>
    <w:rsid w:val="00B440AF"/>
    <w:rsid w:val="00B46BB9"/>
    <w:rsid w:val="00B50FD4"/>
    <w:rsid w:val="00B53DF7"/>
    <w:rsid w:val="00B57CE9"/>
    <w:rsid w:val="00B721B3"/>
    <w:rsid w:val="00B7298D"/>
    <w:rsid w:val="00B76326"/>
    <w:rsid w:val="00B77628"/>
    <w:rsid w:val="00B80543"/>
    <w:rsid w:val="00B84A81"/>
    <w:rsid w:val="00B9061F"/>
    <w:rsid w:val="00BA00ED"/>
    <w:rsid w:val="00BA2DBF"/>
    <w:rsid w:val="00BB16AD"/>
    <w:rsid w:val="00BB7EAF"/>
    <w:rsid w:val="00BB7EFD"/>
    <w:rsid w:val="00BC3D8A"/>
    <w:rsid w:val="00BC71BA"/>
    <w:rsid w:val="00BD20C3"/>
    <w:rsid w:val="00BE0586"/>
    <w:rsid w:val="00BE393F"/>
    <w:rsid w:val="00BE46AE"/>
    <w:rsid w:val="00BE7AE5"/>
    <w:rsid w:val="00BF18E2"/>
    <w:rsid w:val="00BF5D32"/>
    <w:rsid w:val="00C05A68"/>
    <w:rsid w:val="00C06E15"/>
    <w:rsid w:val="00C14518"/>
    <w:rsid w:val="00C241AA"/>
    <w:rsid w:val="00C319AB"/>
    <w:rsid w:val="00C3254D"/>
    <w:rsid w:val="00C339D0"/>
    <w:rsid w:val="00C354A7"/>
    <w:rsid w:val="00C40FA7"/>
    <w:rsid w:val="00C4209E"/>
    <w:rsid w:val="00C45273"/>
    <w:rsid w:val="00C476C3"/>
    <w:rsid w:val="00C500CE"/>
    <w:rsid w:val="00C50B35"/>
    <w:rsid w:val="00C518E1"/>
    <w:rsid w:val="00C54630"/>
    <w:rsid w:val="00C70923"/>
    <w:rsid w:val="00C7710A"/>
    <w:rsid w:val="00C77B91"/>
    <w:rsid w:val="00C81CDA"/>
    <w:rsid w:val="00C84139"/>
    <w:rsid w:val="00C87410"/>
    <w:rsid w:val="00C91D20"/>
    <w:rsid w:val="00C92A4E"/>
    <w:rsid w:val="00CA5BBC"/>
    <w:rsid w:val="00CB0F26"/>
    <w:rsid w:val="00CB42C7"/>
    <w:rsid w:val="00CB653C"/>
    <w:rsid w:val="00CC3977"/>
    <w:rsid w:val="00CC614F"/>
    <w:rsid w:val="00CE4A81"/>
    <w:rsid w:val="00CE579A"/>
    <w:rsid w:val="00D00C72"/>
    <w:rsid w:val="00D0657C"/>
    <w:rsid w:val="00D077EC"/>
    <w:rsid w:val="00D17E8D"/>
    <w:rsid w:val="00D25D3E"/>
    <w:rsid w:val="00D30B84"/>
    <w:rsid w:val="00D36B0E"/>
    <w:rsid w:val="00D37A32"/>
    <w:rsid w:val="00D401A6"/>
    <w:rsid w:val="00D41F76"/>
    <w:rsid w:val="00D46CE4"/>
    <w:rsid w:val="00D5411E"/>
    <w:rsid w:val="00D54E06"/>
    <w:rsid w:val="00D72D94"/>
    <w:rsid w:val="00D76F7B"/>
    <w:rsid w:val="00D770F9"/>
    <w:rsid w:val="00D77EDB"/>
    <w:rsid w:val="00D863A3"/>
    <w:rsid w:val="00D87049"/>
    <w:rsid w:val="00DA41AD"/>
    <w:rsid w:val="00DA41E7"/>
    <w:rsid w:val="00DA445B"/>
    <w:rsid w:val="00DC1BB3"/>
    <w:rsid w:val="00DC5D27"/>
    <w:rsid w:val="00DC69D4"/>
    <w:rsid w:val="00DD5D0B"/>
    <w:rsid w:val="00DE1167"/>
    <w:rsid w:val="00DE5989"/>
    <w:rsid w:val="00DF5366"/>
    <w:rsid w:val="00E040E7"/>
    <w:rsid w:val="00E166B5"/>
    <w:rsid w:val="00E22BBD"/>
    <w:rsid w:val="00E23B00"/>
    <w:rsid w:val="00E41BDB"/>
    <w:rsid w:val="00E41C04"/>
    <w:rsid w:val="00E42F5F"/>
    <w:rsid w:val="00E465E7"/>
    <w:rsid w:val="00E50765"/>
    <w:rsid w:val="00E54E65"/>
    <w:rsid w:val="00E60E61"/>
    <w:rsid w:val="00E6271E"/>
    <w:rsid w:val="00E7286C"/>
    <w:rsid w:val="00E84CC4"/>
    <w:rsid w:val="00E96D2F"/>
    <w:rsid w:val="00EA4954"/>
    <w:rsid w:val="00EA5AD1"/>
    <w:rsid w:val="00EB63F6"/>
    <w:rsid w:val="00EB79B4"/>
    <w:rsid w:val="00EC3D13"/>
    <w:rsid w:val="00EC754E"/>
    <w:rsid w:val="00ED3E65"/>
    <w:rsid w:val="00EE4038"/>
    <w:rsid w:val="00EE4122"/>
    <w:rsid w:val="00EE7CB9"/>
    <w:rsid w:val="00F01CDA"/>
    <w:rsid w:val="00F076F9"/>
    <w:rsid w:val="00F10C66"/>
    <w:rsid w:val="00F166C5"/>
    <w:rsid w:val="00F17F43"/>
    <w:rsid w:val="00F3245D"/>
    <w:rsid w:val="00F73A1B"/>
    <w:rsid w:val="00F76DE8"/>
    <w:rsid w:val="00F85B86"/>
    <w:rsid w:val="00FA1CD5"/>
    <w:rsid w:val="00FA6D20"/>
    <w:rsid w:val="00FC008C"/>
    <w:rsid w:val="00FE0DA2"/>
    <w:rsid w:val="00FF096A"/>
    <w:rsid w:val="00FF3510"/>
    <w:rsid w:val="00FF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56DAE"/>
  <w15:docId w15:val="{8894D91E-A898-496F-8273-B9B3CA56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rsid w:val="00B9061F"/>
    <w:pPr>
      <w:keepNext/>
      <w:spacing w:before="240" w:after="60"/>
      <w:outlineLvl w:val="0"/>
    </w:pPr>
    <w:rPr>
      <w:rFonts w:cs="Arial"/>
      <w:bCs/>
      <w:kern w:val="32"/>
      <w:sz w:val="22"/>
      <w:szCs w:val="32"/>
    </w:rPr>
  </w:style>
  <w:style w:type="paragraph" w:styleId="Heading2">
    <w:name w:val="heading 2"/>
    <w:basedOn w:val="Normal"/>
    <w:next w:val="Normal"/>
    <w:link w:val="Heading2Char"/>
    <w:qFormat/>
    <w:rsid w:val="00FA1CD5"/>
    <w:pPr>
      <w:numPr>
        <w:ilvl w:val="1"/>
        <w:numId w:val="1"/>
      </w:numPr>
      <w:spacing w:before="240" w:after="60"/>
      <w:outlineLvl w:val="1"/>
    </w:pPr>
    <w:rPr>
      <w:bCs/>
      <w:iCs/>
      <w:sz w:val="22"/>
      <w:szCs w:val="28"/>
    </w:rPr>
  </w:style>
  <w:style w:type="paragraph" w:styleId="Heading3">
    <w:name w:val="heading 3"/>
    <w:basedOn w:val="Normal"/>
    <w:next w:val="Normal"/>
    <w:link w:val="Heading3Char"/>
    <w:qFormat/>
    <w:rsid w:val="00B9061F"/>
    <w:pPr>
      <w:keepNext/>
      <w:numPr>
        <w:ilvl w:val="2"/>
        <w:numId w:val="1"/>
      </w:numPr>
      <w:spacing w:before="240" w:after="60"/>
      <w:outlineLvl w:val="2"/>
    </w:pPr>
    <w:rPr>
      <w:rFonts w:cs="Arial"/>
      <w:bCs/>
      <w:sz w:val="22"/>
      <w:szCs w:val="26"/>
    </w:rPr>
  </w:style>
  <w:style w:type="paragraph" w:styleId="Heading4">
    <w:name w:val="heading 4"/>
    <w:basedOn w:val="Normal"/>
    <w:next w:val="Normal"/>
    <w:link w:val="Heading4Char"/>
    <w:qFormat/>
    <w:rsid w:val="005C54A7"/>
    <w:pPr>
      <w:keepNext/>
      <w:numPr>
        <w:ilvl w:val="3"/>
        <w:numId w:val="1"/>
      </w:numPr>
      <w:outlineLvl w:val="3"/>
    </w:pPr>
    <w:rPr>
      <w:bCs/>
      <w:sz w:val="22"/>
      <w:szCs w:val="28"/>
    </w:rPr>
  </w:style>
  <w:style w:type="paragraph" w:styleId="Heading5">
    <w:name w:val="heading 5"/>
    <w:basedOn w:val="Normal"/>
    <w:next w:val="Normal"/>
    <w:link w:val="Heading5Char"/>
    <w:qFormat/>
    <w:rsid w:val="005379A0"/>
    <w:pPr>
      <w:numPr>
        <w:ilvl w:val="4"/>
        <w:numId w:val="1"/>
      </w:numPr>
      <w:outlineLvl w:val="4"/>
    </w:pPr>
    <w:rPr>
      <w:bCs/>
      <w:iCs/>
      <w:sz w:val="22"/>
      <w:szCs w:val="26"/>
    </w:rPr>
  </w:style>
  <w:style w:type="paragraph" w:styleId="Heading6">
    <w:name w:val="heading 6"/>
    <w:basedOn w:val="Normal"/>
    <w:next w:val="Normal"/>
    <w:qFormat/>
    <w:rsid w:val="00B9061F"/>
    <w:pPr>
      <w:numPr>
        <w:ilvl w:val="5"/>
        <w:numId w:val="1"/>
      </w:numPr>
      <w:spacing w:before="240" w:after="60"/>
      <w:outlineLvl w:val="5"/>
    </w:pPr>
    <w:rPr>
      <w:bCs/>
      <w:sz w:val="22"/>
      <w:szCs w:val="22"/>
    </w:rPr>
  </w:style>
  <w:style w:type="paragraph" w:styleId="Heading7">
    <w:name w:val="heading 7"/>
    <w:basedOn w:val="Normal"/>
    <w:next w:val="Normal"/>
    <w:qFormat/>
    <w:rsid w:val="00B9061F"/>
    <w:pPr>
      <w:numPr>
        <w:ilvl w:val="6"/>
        <w:numId w:val="1"/>
      </w:numPr>
      <w:spacing w:before="240" w:after="60"/>
      <w:outlineLvl w:val="6"/>
    </w:pPr>
    <w:rPr>
      <w:szCs w:val="24"/>
    </w:rPr>
  </w:style>
  <w:style w:type="paragraph" w:styleId="Heading8">
    <w:name w:val="heading 8"/>
    <w:basedOn w:val="Normal"/>
    <w:next w:val="Normal"/>
    <w:qFormat/>
    <w:rsid w:val="00B9061F"/>
    <w:pPr>
      <w:numPr>
        <w:ilvl w:val="7"/>
        <w:numId w:val="1"/>
      </w:numPr>
      <w:spacing w:before="240" w:after="60"/>
      <w:outlineLvl w:val="7"/>
    </w:pPr>
    <w:rPr>
      <w:i/>
      <w:iCs/>
      <w:szCs w:val="24"/>
    </w:rPr>
  </w:style>
  <w:style w:type="paragraph" w:styleId="Heading9">
    <w:name w:val="heading 9"/>
    <w:basedOn w:val="Normal"/>
    <w:next w:val="Normal"/>
    <w:qFormat/>
    <w:rsid w:val="00B9061F"/>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Indent">
    <w:name w:val="Body Text Indent"/>
    <w:basedOn w:val="Normal"/>
    <w:pPr>
      <w:widowControl/>
      <w:tabs>
        <w:tab w:val="left" w:pos="720"/>
        <w:tab w:val="left" w:pos="1440"/>
        <w:tab w:val="left" w:pos="2160"/>
      </w:tabs>
      <w:ind w:left="2880" w:hanging="2880"/>
    </w:pPr>
    <w:rPr>
      <w:spacing w:val="-3"/>
    </w:rPr>
  </w:style>
  <w:style w:type="character" w:styleId="PageNumber">
    <w:name w:val="page number"/>
    <w:basedOn w:val="DefaultParagraphFont"/>
    <w:rsid w:val="00C40FA7"/>
  </w:style>
  <w:style w:type="paragraph" w:styleId="BalloonText">
    <w:name w:val="Balloon Text"/>
    <w:basedOn w:val="Normal"/>
    <w:semiHidden/>
    <w:rsid w:val="00810C75"/>
    <w:rPr>
      <w:rFonts w:ascii="Tahoma" w:hAnsi="Tahoma" w:cs="Tahoma"/>
      <w:sz w:val="16"/>
      <w:szCs w:val="16"/>
    </w:rPr>
  </w:style>
  <w:style w:type="character" w:customStyle="1" w:styleId="FooterChar">
    <w:name w:val="Footer Char"/>
    <w:basedOn w:val="DefaultParagraphFont"/>
    <w:link w:val="Footer"/>
    <w:uiPriority w:val="99"/>
    <w:rsid w:val="00DC1BB3"/>
    <w:rPr>
      <w:snapToGrid w:val="0"/>
      <w:sz w:val="24"/>
    </w:rPr>
  </w:style>
  <w:style w:type="paragraph" w:customStyle="1" w:styleId="Level1">
    <w:name w:val="Level 1"/>
    <w:basedOn w:val="Normal"/>
    <w:rsid w:val="00B9061F"/>
  </w:style>
  <w:style w:type="paragraph" w:customStyle="1" w:styleId="Level2">
    <w:name w:val="Level 2"/>
    <w:basedOn w:val="Normal"/>
    <w:rsid w:val="00B9061F"/>
  </w:style>
  <w:style w:type="paragraph" w:customStyle="1" w:styleId="Level3">
    <w:name w:val="Level 3"/>
    <w:basedOn w:val="Normal"/>
    <w:rsid w:val="00B9061F"/>
  </w:style>
  <w:style w:type="paragraph" w:customStyle="1" w:styleId="Level4">
    <w:name w:val="Level 4"/>
    <w:basedOn w:val="Normal"/>
    <w:rsid w:val="00B9061F"/>
  </w:style>
  <w:style w:type="character" w:customStyle="1" w:styleId="Heading3Char">
    <w:name w:val="Heading 3 Char"/>
    <w:basedOn w:val="DefaultParagraphFont"/>
    <w:link w:val="Heading3"/>
    <w:rsid w:val="00B9061F"/>
    <w:rPr>
      <w:rFonts w:cs="Arial"/>
      <w:bCs/>
      <w:snapToGrid w:val="0"/>
      <w:sz w:val="22"/>
      <w:szCs w:val="26"/>
    </w:rPr>
  </w:style>
  <w:style w:type="character" w:customStyle="1" w:styleId="Heading4Char">
    <w:name w:val="Heading 4 Char"/>
    <w:basedOn w:val="DefaultParagraphFont"/>
    <w:link w:val="Heading4"/>
    <w:rsid w:val="005C54A7"/>
    <w:rPr>
      <w:bCs/>
      <w:snapToGrid w:val="0"/>
      <w:sz w:val="22"/>
      <w:szCs w:val="28"/>
    </w:rPr>
  </w:style>
  <w:style w:type="character" w:customStyle="1" w:styleId="Heading5Char">
    <w:name w:val="Heading 5 Char"/>
    <w:basedOn w:val="DefaultParagraphFont"/>
    <w:link w:val="Heading5"/>
    <w:rsid w:val="00CE579A"/>
    <w:rPr>
      <w:bCs/>
      <w:iCs/>
      <w:snapToGrid w:val="0"/>
      <w:sz w:val="22"/>
      <w:szCs w:val="26"/>
    </w:rPr>
  </w:style>
  <w:style w:type="character" w:styleId="CommentReference">
    <w:name w:val="annotation reference"/>
    <w:basedOn w:val="DefaultParagraphFont"/>
    <w:uiPriority w:val="99"/>
    <w:semiHidden/>
    <w:unhideWhenUsed/>
    <w:rsid w:val="00BA00ED"/>
    <w:rPr>
      <w:sz w:val="16"/>
      <w:szCs w:val="16"/>
    </w:rPr>
  </w:style>
  <w:style w:type="paragraph" w:styleId="CommentText">
    <w:name w:val="annotation text"/>
    <w:basedOn w:val="Normal"/>
    <w:link w:val="CommentTextChar"/>
    <w:uiPriority w:val="99"/>
    <w:semiHidden/>
    <w:unhideWhenUsed/>
    <w:rsid w:val="00BA00ED"/>
    <w:rPr>
      <w:sz w:val="20"/>
    </w:rPr>
  </w:style>
  <w:style w:type="character" w:customStyle="1" w:styleId="CommentTextChar">
    <w:name w:val="Comment Text Char"/>
    <w:basedOn w:val="DefaultParagraphFont"/>
    <w:link w:val="CommentText"/>
    <w:uiPriority w:val="99"/>
    <w:semiHidden/>
    <w:rsid w:val="00BA00ED"/>
    <w:rPr>
      <w:snapToGrid w:val="0"/>
    </w:rPr>
  </w:style>
  <w:style w:type="paragraph" w:styleId="CommentSubject">
    <w:name w:val="annotation subject"/>
    <w:basedOn w:val="CommentText"/>
    <w:next w:val="CommentText"/>
    <w:link w:val="CommentSubjectChar"/>
    <w:uiPriority w:val="99"/>
    <w:semiHidden/>
    <w:unhideWhenUsed/>
    <w:rsid w:val="00BA00ED"/>
    <w:rPr>
      <w:b/>
      <w:bCs/>
    </w:rPr>
  </w:style>
  <w:style w:type="character" w:customStyle="1" w:styleId="CommentSubjectChar">
    <w:name w:val="Comment Subject Char"/>
    <w:basedOn w:val="CommentTextChar"/>
    <w:link w:val="CommentSubject"/>
    <w:uiPriority w:val="99"/>
    <w:semiHidden/>
    <w:rsid w:val="00BA00ED"/>
    <w:rPr>
      <w:b/>
      <w:bCs/>
      <w:snapToGrid w:val="0"/>
    </w:rPr>
  </w:style>
  <w:style w:type="character" w:customStyle="1" w:styleId="Heading2Char">
    <w:name w:val="Heading 2 Char"/>
    <w:basedOn w:val="DefaultParagraphFont"/>
    <w:link w:val="Heading2"/>
    <w:rsid w:val="00FA1CD5"/>
    <w:rPr>
      <w:bCs/>
      <w:iCs/>
      <w:snapToGrid w:val="0"/>
      <w:sz w:val="22"/>
      <w:szCs w:val="28"/>
    </w:rPr>
  </w:style>
  <w:style w:type="paragraph" w:styleId="BlockText">
    <w:name w:val="Block Text"/>
    <w:basedOn w:val="Normal"/>
    <w:rsid w:val="00CC3977"/>
    <w:pPr>
      <w:spacing w:after="120"/>
      <w:ind w:left="1440" w:right="1440"/>
    </w:pPr>
  </w:style>
  <w:style w:type="paragraph" w:styleId="BodyText">
    <w:name w:val="Body Text"/>
    <w:basedOn w:val="Normal"/>
    <w:rsid w:val="00CC3977"/>
    <w:pPr>
      <w:spacing w:after="120"/>
    </w:pPr>
  </w:style>
  <w:style w:type="paragraph" w:styleId="BodyText2">
    <w:name w:val="Body Text 2"/>
    <w:basedOn w:val="Normal"/>
    <w:rsid w:val="00CC3977"/>
    <w:pPr>
      <w:spacing w:after="120" w:line="480" w:lineRule="auto"/>
    </w:pPr>
  </w:style>
  <w:style w:type="paragraph" w:styleId="BodyText3">
    <w:name w:val="Body Text 3"/>
    <w:basedOn w:val="Normal"/>
    <w:rsid w:val="00CC3977"/>
    <w:pPr>
      <w:spacing w:after="120"/>
    </w:pPr>
    <w:rPr>
      <w:sz w:val="16"/>
      <w:szCs w:val="16"/>
    </w:rPr>
  </w:style>
  <w:style w:type="paragraph" w:styleId="BodyTextFirstIndent">
    <w:name w:val="Body Text First Indent"/>
    <w:basedOn w:val="BodyText"/>
    <w:rsid w:val="00CC3977"/>
    <w:pPr>
      <w:ind w:firstLine="210"/>
    </w:pPr>
  </w:style>
  <w:style w:type="paragraph" w:styleId="BodyTextFirstIndent2">
    <w:name w:val="Body Text First Indent 2"/>
    <w:basedOn w:val="BodyTextIndent"/>
    <w:rsid w:val="00CC3977"/>
    <w:pPr>
      <w:widowControl w:val="0"/>
      <w:tabs>
        <w:tab w:val="clear" w:pos="720"/>
        <w:tab w:val="clear" w:pos="1440"/>
        <w:tab w:val="clear" w:pos="2160"/>
      </w:tabs>
      <w:spacing w:after="120"/>
      <w:ind w:left="360" w:firstLine="210"/>
    </w:pPr>
    <w:rPr>
      <w:spacing w:val="0"/>
    </w:rPr>
  </w:style>
  <w:style w:type="paragraph" w:styleId="BodyTextIndent2">
    <w:name w:val="Body Text Indent 2"/>
    <w:basedOn w:val="Normal"/>
    <w:rsid w:val="00CC3977"/>
    <w:pPr>
      <w:spacing w:after="120" w:line="480" w:lineRule="auto"/>
      <w:ind w:left="360"/>
    </w:pPr>
  </w:style>
  <w:style w:type="paragraph" w:styleId="BodyTextIndent3">
    <w:name w:val="Body Text Indent 3"/>
    <w:basedOn w:val="Normal"/>
    <w:rsid w:val="00CC3977"/>
    <w:pPr>
      <w:spacing w:after="120"/>
      <w:ind w:left="360"/>
    </w:pPr>
    <w:rPr>
      <w:sz w:val="16"/>
      <w:szCs w:val="16"/>
    </w:rPr>
  </w:style>
  <w:style w:type="paragraph" w:styleId="Closing">
    <w:name w:val="Closing"/>
    <w:basedOn w:val="Normal"/>
    <w:rsid w:val="00CC3977"/>
    <w:pPr>
      <w:ind w:left="4320"/>
    </w:pPr>
  </w:style>
  <w:style w:type="paragraph" w:styleId="Date">
    <w:name w:val="Date"/>
    <w:basedOn w:val="Normal"/>
    <w:next w:val="Normal"/>
    <w:rsid w:val="00CC3977"/>
  </w:style>
  <w:style w:type="paragraph" w:styleId="DocumentMap">
    <w:name w:val="Document Map"/>
    <w:basedOn w:val="Normal"/>
    <w:semiHidden/>
    <w:rsid w:val="00CC3977"/>
    <w:pPr>
      <w:shd w:val="clear" w:color="auto" w:fill="000080"/>
    </w:pPr>
    <w:rPr>
      <w:rFonts w:ascii="Tahoma" w:hAnsi="Tahoma" w:cs="Tahoma"/>
      <w:sz w:val="20"/>
    </w:rPr>
  </w:style>
  <w:style w:type="paragraph" w:styleId="E-mailSignature">
    <w:name w:val="E-mail Signature"/>
    <w:basedOn w:val="Normal"/>
    <w:rsid w:val="00CC3977"/>
  </w:style>
  <w:style w:type="paragraph" w:styleId="EnvelopeAddress">
    <w:name w:val="envelope address"/>
    <w:basedOn w:val="Normal"/>
    <w:rsid w:val="00CC3977"/>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CC3977"/>
    <w:rPr>
      <w:rFonts w:ascii="Arial" w:hAnsi="Arial" w:cs="Arial"/>
      <w:sz w:val="20"/>
    </w:rPr>
  </w:style>
  <w:style w:type="paragraph" w:styleId="HTMLAddress">
    <w:name w:val="HTML Address"/>
    <w:basedOn w:val="Normal"/>
    <w:rsid w:val="00CC3977"/>
    <w:rPr>
      <w:i/>
      <w:iCs/>
    </w:rPr>
  </w:style>
  <w:style w:type="paragraph" w:styleId="HTMLPreformatted">
    <w:name w:val="HTML Preformatted"/>
    <w:basedOn w:val="Normal"/>
    <w:rsid w:val="00CC3977"/>
    <w:rPr>
      <w:rFonts w:ascii="Courier New" w:hAnsi="Courier New" w:cs="Courier New"/>
      <w:sz w:val="20"/>
    </w:rPr>
  </w:style>
  <w:style w:type="paragraph" w:styleId="Index3">
    <w:name w:val="index 3"/>
    <w:basedOn w:val="Normal"/>
    <w:next w:val="Normal"/>
    <w:semiHidden/>
    <w:rsid w:val="00CC3977"/>
    <w:pPr>
      <w:ind w:left="720" w:hanging="240"/>
    </w:pPr>
  </w:style>
  <w:style w:type="paragraph" w:styleId="Index4">
    <w:name w:val="index 4"/>
    <w:basedOn w:val="Normal"/>
    <w:next w:val="Normal"/>
    <w:semiHidden/>
    <w:rsid w:val="00CC3977"/>
    <w:pPr>
      <w:ind w:left="960" w:hanging="240"/>
    </w:pPr>
  </w:style>
  <w:style w:type="paragraph" w:styleId="Index5">
    <w:name w:val="index 5"/>
    <w:basedOn w:val="Normal"/>
    <w:next w:val="Normal"/>
    <w:semiHidden/>
    <w:rsid w:val="00CC3977"/>
    <w:pPr>
      <w:ind w:left="1200" w:hanging="240"/>
    </w:pPr>
  </w:style>
  <w:style w:type="paragraph" w:styleId="Index6">
    <w:name w:val="index 6"/>
    <w:basedOn w:val="Normal"/>
    <w:next w:val="Normal"/>
    <w:semiHidden/>
    <w:rsid w:val="00CC3977"/>
    <w:pPr>
      <w:ind w:left="1440" w:hanging="240"/>
    </w:pPr>
  </w:style>
  <w:style w:type="paragraph" w:styleId="Index7">
    <w:name w:val="index 7"/>
    <w:basedOn w:val="Normal"/>
    <w:next w:val="Normal"/>
    <w:semiHidden/>
    <w:rsid w:val="00CC3977"/>
    <w:pPr>
      <w:ind w:left="1680" w:hanging="240"/>
    </w:pPr>
  </w:style>
  <w:style w:type="paragraph" w:styleId="Index8">
    <w:name w:val="index 8"/>
    <w:basedOn w:val="Normal"/>
    <w:next w:val="Normal"/>
    <w:semiHidden/>
    <w:rsid w:val="00CC3977"/>
    <w:pPr>
      <w:ind w:left="1920" w:hanging="240"/>
    </w:pPr>
  </w:style>
  <w:style w:type="paragraph" w:styleId="Index9">
    <w:name w:val="index 9"/>
    <w:basedOn w:val="Normal"/>
    <w:next w:val="Normal"/>
    <w:semiHidden/>
    <w:rsid w:val="00CC3977"/>
    <w:pPr>
      <w:ind w:left="2160" w:hanging="240"/>
    </w:pPr>
  </w:style>
  <w:style w:type="paragraph" w:styleId="IndexHeading">
    <w:name w:val="index heading"/>
    <w:basedOn w:val="Normal"/>
    <w:next w:val="Index1"/>
    <w:semiHidden/>
    <w:rsid w:val="00CC3977"/>
    <w:rPr>
      <w:rFonts w:ascii="Arial" w:hAnsi="Arial" w:cs="Arial"/>
      <w:b/>
      <w:bCs/>
    </w:rPr>
  </w:style>
  <w:style w:type="paragraph" w:styleId="List">
    <w:name w:val="List"/>
    <w:basedOn w:val="Normal"/>
    <w:rsid w:val="00CC3977"/>
    <w:pPr>
      <w:ind w:left="360" w:hanging="360"/>
    </w:pPr>
  </w:style>
  <w:style w:type="paragraph" w:styleId="List2">
    <w:name w:val="List 2"/>
    <w:basedOn w:val="Normal"/>
    <w:rsid w:val="00CC3977"/>
    <w:pPr>
      <w:ind w:left="720" w:hanging="360"/>
    </w:pPr>
  </w:style>
  <w:style w:type="paragraph" w:styleId="List3">
    <w:name w:val="List 3"/>
    <w:basedOn w:val="Normal"/>
    <w:rsid w:val="00CC3977"/>
    <w:pPr>
      <w:ind w:left="1080" w:hanging="360"/>
    </w:pPr>
  </w:style>
  <w:style w:type="paragraph" w:styleId="List4">
    <w:name w:val="List 4"/>
    <w:basedOn w:val="Normal"/>
    <w:rsid w:val="00CC3977"/>
    <w:pPr>
      <w:ind w:left="1440" w:hanging="360"/>
    </w:pPr>
  </w:style>
  <w:style w:type="paragraph" w:styleId="List5">
    <w:name w:val="List 5"/>
    <w:basedOn w:val="Normal"/>
    <w:rsid w:val="00CC3977"/>
    <w:pPr>
      <w:ind w:left="1800" w:hanging="360"/>
    </w:pPr>
  </w:style>
  <w:style w:type="paragraph" w:styleId="ListBullet">
    <w:name w:val="List Bullet"/>
    <w:basedOn w:val="Normal"/>
    <w:rsid w:val="00CC3977"/>
    <w:pPr>
      <w:numPr>
        <w:numId w:val="23"/>
      </w:numPr>
    </w:pPr>
  </w:style>
  <w:style w:type="paragraph" w:styleId="ListBullet2">
    <w:name w:val="List Bullet 2"/>
    <w:basedOn w:val="Normal"/>
    <w:rsid w:val="00CC3977"/>
    <w:pPr>
      <w:numPr>
        <w:numId w:val="24"/>
      </w:numPr>
    </w:pPr>
  </w:style>
  <w:style w:type="paragraph" w:styleId="ListBullet3">
    <w:name w:val="List Bullet 3"/>
    <w:basedOn w:val="Normal"/>
    <w:rsid w:val="00CC3977"/>
    <w:pPr>
      <w:numPr>
        <w:numId w:val="25"/>
      </w:numPr>
    </w:pPr>
  </w:style>
  <w:style w:type="paragraph" w:styleId="ListBullet4">
    <w:name w:val="List Bullet 4"/>
    <w:basedOn w:val="Normal"/>
    <w:rsid w:val="00CC3977"/>
    <w:pPr>
      <w:numPr>
        <w:numId w:val="26"/>
      </w:numPr>
    </w:pPr>
  </w:style>
  <w:style w:type="paragraph" w:styleId="ListBullet5">
    <w:name w:val="List Bullet 5"/>
    <w:basedOn w:val="Normal"/>
    <w:rsid w:val="00CC3977"/>
    <w:pPr>
      <w:numPr>
        <w:numId w:val="27"/>
      </w:numPr>
    </w:pPr>
  </w:style>
  <w:style w:type="paragraph" w:styleId="ListContinue">
    <w:name w:val="List Continue"/>
    <w:basedOn w:val="Normal"/>
    <w:rsid w:val="00CC3977"/>
    <w:pPr>
      <w:spacing w:after="120"/>
      <w:ind w:left="360"/>
    </w:pPr>
  </w:style>
  <w:style w:type="paragraph" w:styleId="ListContinue2">
    <w:name w:val="List Continue 2"/>
    <w:basedOn w:val="Normal"/>
    <w:rsid w:val="00CC3977"/>
    <w:pPr>
      <w:spacing w:after="120"/>
      <w:ind w:left="720"/>
    </w:pPr>
  </w:style>
  <w:style w:type="paragraph" w:styleId="ListContinue3">
    <w:name w:val="List Continue 3"/>
    <w:basedOn w:val="Normal"/>
    <w:rsid w:val="00CC3977"/>
    <w:pPr>
      <w:spacing w:after="120"/>
      <w:ind w:left="1080"/>
    </w:pPr>
  </w:style>
  <w:style w:type="paragraph" w:styleId="ListContinue4">
    <w:name w:val="List Continue 4"/>
    <w:basedOn w:val="Normal"/>
    <w:rsid w:val="00CC3977"/>
    <w:pPr>
      <w:spacing w:after="120"/>
      <w:ind w:left="1440"/>
    </w:pPr>
  </w:style>
  <w:style w:type="paragraph" w:styleId="ListContinue5">
    <w:name w:val="List Continue 5"/>
    <w:basedOn w:val="Normal"/>
    <w:rsid w:val="00CC3977"/>
    <w:pPr>
      <w:spacing w:after="120"/>
      <w:ind w:left="1800"/>
    </w:pPr>
  </w:style>
  <w:style w:type="paragraph" w:styleId="ListNumber">
    <w:name w:val="List Number"/>
    <w:basedOn w:val="Normal"/>
    <w:rsid w:val="00CC3977"/>
    <w:pPr>
      <w:numPr>
        <w:numId w:val="28"/>
      </w:numPr>
    </w:pPr>
  </w:style>
  <w:style w:type="paragraph" w:styleId="ListNumber2">
    <w:name w:val="List Number 2"/>
    <w:basedOn w:val="Normal"/>
    <w:rsid w:val="00CC3977"/>
    <w:pPr>
      <w:numPr>
        <w:numId w:val="29"/>
      </w:numPr>
    </w:pPr>
  </w:style>
  <w:style w:type="paragraph" w:styleId="ListNumber3">
    <w:name w:val="List Number 3"/>
    <w:basedOn w:val="Normal"/>
    <w:rsid w:val="00CC3977"/>
    <w:pPr>
      <w:numPr>
        <w:numId w:val="30"/>
      </w:numPr>
    </w:pPr>
  </w:style>
  <w:style w:type="paragraph" w:styleId="ListNumber4">
    <w:name w:val="List Number 4"/>
    <w:basedOn w:val="Normal"/>
    <w:rsid w:val="00CC3977"/>
    <w:pPr>
      <w:numPr>
        <w:numId w:val="31"/>
      </w:numPr>
    </w:pPr>
  </w:style>
  <w:style w:type="paragraph" w:styleId="ListNumber5">
    <w:name w:val="List Number 5"/>
    <w:basedOn w:val="Normal"/>
    <w:rsid w:val="00CC3977"/>
    <w:pPr>
      <w:numPr>
        <w:numId w:val="32"/>
      </w:numPr>
    </w:pPr>
  </w:style>
  <w:style w:type="paragraph" w:styleId="MacroText">
    <w:name w:val="macro"/>
    <w:semiHidden/>
    <w:rsid w:val="00CC3977"/>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napToGrid w:val="0"/>
    </w:rPr>
  </w:style>
  <w:style w:type="paragraph" w:styleId="MessageHeader">
    <w:name w:val="Message Header"/>
    <w:basedOn w:val="Normal"/>
    <w:rsid w:val="00CC397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CC3977"/>
    <w:rPr>
      <w:szCs w:val="24"/>
    </w:rPr>
  </w:style>
  <w:style w:type="paragraph" w:styleId="NormalIndent">
    <w:name w:val="Normal Indent"/>
    <w:basedOn w:val="Normal"/>
    <w:rsid w:val="00CC3977"/>
    <w:pPr>
      <w:ind w:left="720"/>
    </w:pPr>
  </w:style>
  <w:style w:type="paragraph" w:styleId="NoteHeading">
    <w:name w:val="Note Heading"/>
    <w:basedOn w:val="Normal"/>
    <w:next w:val="Normal"/>
    <w:rsid w:val="00CC3977"/>
  </w:style>
  <w:style w:type="paragraph" w:styleId="PlainText">
    <w:name w:val="Plain Text"/>
    <w:basedOn w:val="Normal"/>
    <w:rsid w:val="00CC3977"/>
    <w:rPr>
      <w:rFonts w:ascii="Courier New" w:hAnsi="Courier New" w:cs="Courier New"/>
      <w:sz w:val="20"/>
    </w:rPr>
  </w:style>
  <w:style w:type="paragraph" w:styleId="Salutation">
    <w:name w:val="Salutation"/>
    <w:basedOn w:val="Normal"/>
    <w:next w:val="Normal"/>
    <w:rsid w:val="00CC3977"/>
  </w:style>
  <w:style w:type="paragraph" w:styleId="Signature">
    <w:name w:val="Signature"/>
    <w:basedOn w:val="Normal"/>
    <w:rsid w:val="00CC3977"/>
    <w:pPr>
      <w:ind w:left="4320"/>
    </w:pPr>
  </w:style>
  <w:style w:type="paragraph" w:styleId="Subtitle">
    <w:name w:val="Subtitle"/>
    <w:basedOn w:val="Normal"/>
    <w:qFormat/>
    <w:rsid w:val="00CC3977"/>
    <w:pPr>
      <w:spacing w:after="60"/>
      <w:jc w:val="center"/>
      <w:outlineLvl w:val="1"/>
    </w:pPr>
    <w:rPr>
      <w:rFonts w:ascii="Arial" w:hAnsi="Arial" w:cs="Arial"/>
      <w:szCs w:val="24"/>
    </w:rPr>
  </w:style>
  <w:style w:type="paragraph" w:styleId="TableofAuthorities">
    <w:name w:val="table of authorities"/>
    <w:basedOn w:val="Normal"/>
    <w:next w:val="Normal"/>
    <w:semiHidden/>
    <w:rsid w:val="00CC3977"/>
    <w:pPr>
      <w:ind w:left="240" w:hanging="240"/>
    </w:pPr>
  </w:style>
  <w:style w:type="paragraph" w:styleId="TableofFigures">
    <w:name w:val="table of figures"/>
    <w:basedOn w:val="Normal"/>
    <w:next w:val="Normal"/>
    <w:semiHidden/>
    <w:rsid w:val="00CC3977"/>
  </w:style>
  <w:style w:type="paragraph" w:styleId="Title">
    <w:name w:val="Title"/>
    <w:basedOn w:val="Normal"/>
    <w:qFormat/>
    <w:rsid w:val="00CC3977"/>
    <w:pPr>
      <w:spacing w:before="240" w:after="60"/>
      <w:jc w:val="center"/>
      <w:outlineLvl w:val="0"/>
    </w:pPr>
    <w:rPr>
      <w:rFonts w:ascii="Arial" w:hAnsi="Arial" w:cs="Arial"/>
      <w:b/>
      <w:bCs/>
      <w:kern w:val="28"/>
      <w:sz w:val="32"/>
      <w:szCs w:val="32"/>
    </w:rPr>
  </w:style>
  <w:style w:type="paragraph" w:customStyle="1" w:styleId="zDocID">
    <w:name w:val="zDocID"/>
    <w:rsid w:val="00CC3977"/>
    <w:pPr>
      <w:framePr w:w="1440" w:wrap="around" w:vAnchor="text" w:hAnchor="page" w:x="577" w:y="321" w:anchorLock="1"/>
    </w:pPr>
    <w:rPr>
      <w:noProof/>
      <w:snapToGrid w:val="0"/>
      <w:spacing w:val="-3"/>
      <w:sz w:val="16"/>
      <w:szCs w:val="22"/>
    </w:rPr>
  </w:style>
  <w:style w:type="character" w:customStyle="1" w:styleId="zcDocID">
    <w:name w:val="zcDocID"/>
    <w:rsid w:val="00CC3977"/>
    <w:rPr>
      <w:rFonts w:ascii="Times New Roman" w:hAnsi="Times New Roman" w:cs="Times New Roman"/>
      <w:b w:val="0"/>
      <w:i w:val="0"/>
      <w:caps w:val="0"/>
      <w:smallCaps w:val="0"/>
      <w:strike w:val="0"/>
      <w:dstrike w:val="0"/>
      <w:noProof/>
      <w:vanish w:val="0"/>
      <w:color w:val="auto"/>
      <w:spacing w:val="-3"/>
      <w:w w:val="100"/>
      <w:kern w:val="0"/>
      <w:sz w:val="16"/>
      <w:szCs w:val="22"/>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rsid w:val="00993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0F95"/>
    <w:rPr>
      <w:snapToGrid w:val="0"/>
      <w:sz w:val="24"/>
    </w:rPr>
  </w:style>
  <w:style w:type="character" w:customStyle="1" w:styleId="HeaderChar">
    <w:name w:val="Header Char"/>
    <w:basedOn w:val="DefaultParagraphFont"/>
    <w:link w:val="Header"/>
    <w:uiPriority w:val="99"/>
    <w:rsid w:val="00130F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21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053E21EEE9F44A65D516895697CD5" ma:contentTypeVersion="1" ma:contentTypeDescription="Create a new document." ma:contentTypeScope="" ma:versionID="c6dcd66c850c5393266d803eab741844">
  <xsd:schema xmlns:xsd="http://www.w3.org/2001/XMLSchema" xmlns:xs="http://www.w3.org/2001/XMLSchema" xmlns:p="http://schemas.microsoft.com/office/2006/metadata/properties" xmlns:ns2="56fcd2e1-c1b8-4e24-a743-134c86bc09eb" targetNamespace="http://schemas.microsoft.com/office/2006/metadata/properties" ma:root="true" ma:fieldsID="0d086ae645f7b98527d9d418b038b92f" ns2:_="">
    <xsd:import namespace="56fcd2e1-c1b8-4e24-a743-134c86bc09eb"/>
    <xsd:element name="properties">
      <xsd:complexType>
        <xsd:sequence>
          <xsd:element name="documentManagement">
            <xsd:complexType>
              <xsd:all>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fcd2e1-c1b8-4e24-a743-134c86bc09eb" elementFormDefault="qualified">
    <xsd:import namespace="http://schemas.microsoft.com/office/2006/documentManagement/types"/>
    <xsd:import namespace="http://schemas.microsoft.com/office/infopath/2007/PartnerControls"/>
    <xsd:element name="Category" ma:index="8" ma:displayName="Category" ma:internalName="Category">
      <xsd:simpleType>
        <xsd:restriction base="dms:Choice">
          <xsd:enumeration value="Meeting Minutes"/>
          <xsd:enumeration value="Reports"/>
          <xsd:enumeration value="Organizational Documen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Category xmlns="56fcd2e1-c1b8-4e24-a743-134c86bc09eb">Organizational Documents</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99C596-ED11-419B-ACBE-3E004E53C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fcd2e1-c1b8-4e24-a743-134c86bc0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EAB513-EFAF-461F-9E56-04CB362B89ED}">
  <ds:schemaRefs>
    <ds:schemaRef ds:uri="http://schemas.openxmlformats.org/officeDocument/2006/bibliography"/>
  </ds:schemaRefs>
</ds:datastoreItem>
</file>

<file path=customXml/itemProps3.xml><?xml version="1.0" encoding="utf-8"?>
<ds:datastoreItem xmlns:ds="http://schemas.openxmlformats.org/officeDocument/2006/customXml" ds:itemID="{02A20EE5-FB55-4841-9BAB-A070FF757D04}">
  <ds:schemaRefs>
    <ds:schemaRef ds:uri="http://purl.org/dc/terms/"/>
    <ds:schemaRef ds:uri="http://schemas.openxmlformats.org/package/2006/metadata/core-properties"/>
    <ds:schemaRef ds:uri="http://purl.org/dc/dcmitype/"/>
    <ds:schemaRef ds:uri="http://schemas.microsoft.com/office/infopath/2007/PartnerControls"/>
    <ds:schemaRef ds:uri="56fcd2e1-c1b8-4e24-a743-134c86bc09eb"/>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7B6506B7-B436-4CDD-9C89-E99763ED5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30-Day Commissioning Reliability Test</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30-Day Commissioning Reliability Test</dc:title>
  <dc:subject/>
  <dc:creator>Debbie Lamers</dc:creator>
  <cp:keywords/>
  <dc:description/>
  <cp:lastModifiedBy>Belcik, Mark</cp:lastModifiedBy>
  <cp:revision>2</cp:revision>
  <cp:lastPrinted>2012-10-23T14:39:00Z</cp:lastPrinted>
  <dcterms:created xsi:type="dcterms:W3CDTF">2023-01-05T12:29:00Z</dcterms:created>
  <dcterms:modified xsi:type="dcterms:W3CDTF">2023-01-05T12:29:00Z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7300.00000000000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DocNumber">
    <vt:lpwstr>3531158v1</vt:lpwstr>
  </property>
  <property fmtid="{D5CDD505-2E9C-101B-9397-08002B2CF9AE}" pid="8" name="ContentTypeId">
    <vt:lpwstr>0x010100D7C053E21EEE9F44A65D516895697CD5</vt:lpwstr>
  </property>
</Properties>
</file>